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1F" w:rsidRDefault="00AC041F" w:rsidP="00AC041F">
      <w:pPr>
        <w:widowControl w:val="0"/>
        <w:suppressAutoHyphens/>
        <w:autoSpaceDE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ED4786">
        <w:rPr>
          <w:rFonts w:ascii="Times New Roman" w:hAnsi="Times New Roman"/>
          <w:b/>
          <w:sz w:val="28"/>
          <w:szCs w:val="28"/>
        </w:rPr>
        <w:t>Вопросы, выносимые на экзамен по дисциплине «Психология и педагогика высшей школы»</w:t>
      </w:r>
      <w:r>
        <w:rPr>
          <w:rFonts w:ascii="Times New Roman" w:hAnsi="Times New Roman"/>
          <w:b/>
          <w:sz w:val="28"/>
          <w:szCs w:val="28"/>
        </w:rPr>
        <w:t xml:space="preserve"> для аспирантов</w:t>
      </w:r>
    </w:p>
    <w:p w:rsidR="00AC041F" w:rsidRPr="00EE46EB" w:rsidRDefault="00AC041F" w:rsidP="00AC041F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Актуализация интеллекта в практической деятельности преподавателя и студента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bCs/>
          <w:sz w:val="28"/>
          <w:szCs w:val="28"/>
        </w:rPr>
        <w:t>Внутренние и внешние межгрупповые отношения и свойства и их прикладном значении в деятельности преподавателя вуза.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Воспитание и самовоспитание субъектов образовательного процесса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Выбор образовательных технологий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 xml:space="preserve">Государственная политика в области профессиональной полготовки. 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47610">
        <w:rPr>
          <w:rFonts w:ascii="Times New Roman" w:hAnsi="Times New Roman"/>
          <w:bCs/>
          <w:sz w:val="28"/>
          <w:szCs w:val="28"/>
        </w:rPr>
        <w:t>Групповые процессы (идентификация, коммуникация, конформность, формирование групповых норм);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47610">
        <w:rPr>
          <w:rFonts w:ascii="Times New Roman" w:hAnsi="Times New Roman"/>
          <w:bCs/>
          <w:sz w:val="28"/>
          <w:szCs w:val="28"/>
        </w:rPr>
        <w:t>Групповые свойства (совместимость, стиль лидерства, соперничество, сотрудничество, эффективность деятельности группы);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47610">
        <w:rPr>
          <w:rFonts w:ascii="Times New Roman" w:hAnsi="Times New Roman"/>
          <w:bCs/>
          <w:sz w:val="28"/>
          <w:szCs w:val="28"/>
        </w:rPr>
        <w:t xml:space="preserve">Групповые состояния (конфликт, сплоченность ,групповая поляризация, психологический климат); 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Диагностика интеллекта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Индивидуальный и социальный интеллект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Информационное, коммуникационное взаимодействие и общение.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История высшего образования в России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Лекция, семинар, лабораторные, курсовые работы, коллоквиум, практикум и, зачеты, экзамены, тестирование как формы учебной деятельности</w:t>
      </w:r>
    </w:p>
    <w:p w:rsidR="00AC041F" w:rsidRPr="00347610" w:rsidRDefault="00AC041F" w:rsidP="00AC041F">
      <w:pPr>
        <w:numPr>
          <w:ilvl w:val="0"/>
          <w:numId w:val="1"/>
        </w:numPr>
        <w:rPr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Личностная структура специалиста высшей квалификации и ее формирование в учебном процесс.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Логика проектирования образовательной технологии: прогнозирование возможностей, конструирование алгоритма, моделирование стратегий</w:t>
      </w:r>
    </w:p>
    <w:p w:rsidR="00AC041F" w:rsidRPr="00347610" w:rsidRDefault="00AC041F" w:rsidP="00AC041F">
      <w:pPr>
        <w:numPr>
          <w:ilvl w:val="0"/>
          <w:numId w:val="1"/>
        </w:numPr>
        <w:rPr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Методологические основы образования. Андрагогика: теория и практика образования взрослых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 xml:space="preserve">Методологические подходы к проектированию образовательных технологий :антропологический, гуманистический, системный, </w:t>
      </w:r>
      <w:r w:rsidRPr="00347610">
        <w:rPr>
          <w:rFonts w:ascii="Times New Roman" w:hAnsi="Times New Roman"/>
          <w:sz w:val="28"/>
          <w:szCs w:val="28"/>
        </w:rPr>
        <w:lastRenderedPageBreak/>
        <w:t>культурологический, личностный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Нравственная составляющая интеллекта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Образовательные стандарты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Образовательный процесс: воспитание, обучение, развитие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Основные методы психологии (наблюдение, опрос, тесты, эксперимент, моделирование, социометрия, интервью, беседа, игра)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 xml:space="preserve">Основные модели взаимодействия преподавателя и студента в вузе  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Основные технологии обучения (модульные, проблемные, контекстные,  диалогичные, технологии сотрудничества, технология «дебаты»).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Отличительные признаки образовательных технологий и их проектирование.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Педагогическая культура и этика преподавателя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47610">
        <w:rPr>
          <w:rFonts w:ascii="Times New Roman" w:hAnsi="Times New Roman"/>
          <w:bCs/>
          <w:sz w:val="28"/>
          <w:szCs w:val="28"/>
        </w:rPr>
        <w:t>Поведенческие процессы (действия, жесты, мимика, навыки, подражание, поступок, реакция, упражнение)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47610">
        <w:rPr>
          <w:rFonts w:ascii="Times New Roman" w:hAnsi="Times New Roman"/>
          <w:bCs/>
          <w:sz w:val="28"/>
          <w:szCs w:val="28"/>
        </w:rPr>
        <w:t xml:space="preserve">Поведенческие свойства (авторитетность, внушаемость, настойчивость, обучаемость, организованность, темперамент, трудолюбие, характер, честолюбие, эгоизм); 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47610">
        <w:rPr>
          <w:rFonts w:ascii="Times New Roman" w:hAnsi="Times New Roman"/>
          <w:bCs/>
          <w:sz w:val="28"/>
          <w:szCs w:val="28"/>
        </w:rPr>
        <w:t>Поведенческие состояния (готовность, интерес, установка)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Практика взаимодействия преподавателя и студента в зеркале социологических исследований.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Преподаватель и студент -  равные и неравные друг другу личности в процессе взаимодействия.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Проектирование новых образовательных технологий</w:t>
      </w:r>
    </w:p>
    <w:p w:rsidR="00AC041F" w:rsidRPr="00347610" w:rsidRDefault="00AC041F" w:rsidP="00AC041F">
      <w:pPr>
        <w:numPr>
          <w:ilvl w:val="0"/>
          <w:numId w:val="1"/>
        </w:numPr>
        <w:rPr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Психические процессы, состояния и свойства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Психологические механизмы формирования модальностей человека и способы их функционирования в учебно-воспитательном процессе.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Психология и педагогика учебной деятельности и познавательных процессов</w:t>
      </w:r>
    </w:p>
    <w:p w:rsidR="00AC041F" w:rsidRPr="00347610" w:rsidRDefault="00AC041F" w:rsidP="00AC041F">
      <w:pPr>
        <w:numPr>
          <w:ilvl w:val="0"/>
          <w:numId w:val="1"/>
        </w:numPr>
        <w:rPr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Психология учебной деятельности и познавательных процессов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 xml:space="preserve">Психолого-педагогическая и научно-методическое обеспечение </w:t>
      </w:r>
      <w:r w:rsidRPr="00347610">
        <w:rPr>
          <w:rFonts w:ascii="Times New Roman" w:hAnsi="Times New Roman"/>
          <w:sz w:val="28"/>
          <w:szCs w:val="28"/>
        </w:rPr>
        <w:lastRenderedPageBreak/>
        <w:t>подготовки специалиста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Разнообразие моделей образовательных технологий: эталонная, описательная, программно-алгоритмическая, вероятностная, неопределенная.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Рациональное планирование интеллектуальной деятельности преподавателя и студента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Современные образовательные технологии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Современные технологии обучения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Стили общения в образовательном процессе</w:t>
      </w:r>
    </w:p>
    <w:p w:rsidR="00AC041F" w:rsidRPr="00347610" w:rsidRDefault="00AC041F" w:rsidP="00AC041F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Стратегии появления новых образовательных технологий: технологическая интерпретация теории и анализ и обобщение опыта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Студент как субъект образования, обучения и развития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Технологии актуализации потенциала субъектов образовательного процесса</w:t>
      </w:r>
    </w:p>
    <w:p w:rsidR="00AC041F" w:rsidRPr="00347610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610">
        <w:rPr>
          <w:rFonts w:ascii="Times New Roman" w:hAnsi="Times New Roman"/>
          <w:sz w:val="28"/>
          <w:szCs w:val="28"/>
        </w:rPr>
        <w:t>Технологический  подход и специфика его реализации в сфере образования</w:t>
      </w:r>
    </w:p>
    <w:p w:rsidR="00AC041F" w:rsidRPr="00EE46EB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6EB">
        <w:rPr>
          <w:rFonts w:ascii="Times New Roman" w:hAnsi="Times New Roman"/>
          <w:sz w:val="28"/>
          <w:szCs w:val="28"/>
        </w:rPr>
        <w:t>Технология осознанного взаимодействия обучающегося и обучающего: потребности, способности, нормы.</w:t>
      </w:r>
    </w:p>
    <w:p w:rsidR="00AC041F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гендерных особенностей в процессе использования образовательных технологий</w:t>
      </w:r>
    </w:p>
    <w:p w:rsidR="00AC041F" w:rsidRPr="00EE46EB" w:rsidRDefault="00AC041F" w:rsidP="00AC041F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6EB">
        <w:rPr>
          <w:rFonts w:ascii="Times New Roman" w:hAnsi="Times New Roman"/>
          <w:sz w:val="28"/>
          <w:szCs w:val="28"/>
        </w:rPr>
        <w:t>Формирование академического стиля мышления в вузе</w:t>
      </w:r>
    </w:p>
    <w:p w:rsidR="00AC041F" w:rsidRPr="00EE46EB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6EB">
        <w:rPr>
          <w:rFonts w:ascii="Times New Roman" w:hAnsi="Times New Roman"/>
          <w:sz w:val="28"/>
          <w:szCs w:val="28"/>
        </w:rPr>
        <w:t>Формирование и развитие интеллекта специалиста</w:t>
      </w:r>
    </w:p>
    <w:p w:rsidR="00AC041F" w:rsidRDefault="00AC041F" w:rsidP="00AC041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46EB">
        <w:rPr>
          <w:rFonts w:ascii="Times New Roman" w:hAnsi="Times New Roman"/>
          <w:sz w:val="28"/>
          <w:szCs w:val="28"/>
        </w:rPr>
        <w:t>Формы и методы организации учебной деятельности</w:t>
      </w:r>
    </w:p>
    <w:p w:rsidR="00031B20" w:rsidRDefault="00031B20"/>
    <w:sectPr w:rsidR="0003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40AD"/>
    <w:multiLevelType w:val="hybridMultilevel"/>
    <w:tmpl w:val="D2468822"/>
    <w:lvl w:ilvl="0" w:tplc="3A0AF51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041F"/>
    <w:rsid w:val="00031B20"/>
    <w:rsid w:val="00AC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3356</Characters>
  <Application>Microsoft Office Word</Application>
  <DocSecurity>0</DocSecurity>
  <Lines>27</Lines>
  <Paragraphs>7</Paragraphs>
  <ScaleCrop>false</ScaleCrop>
  <Company>BSTU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2015-12-25T11:39:00Z</dcterms:created>
  <dcterms:modified xsi:type="dcterms:W3CDTF">2015-12-25T11:39:00Z</dcterms:modified>
</cp:coreProperties>
</file>