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BB18ED" w:rsidRDefault="00BB18ED" w:rsidP="00BB1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</w:pPr>
      <w:r w:rsidRPr="00BB18ED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t>Федеральное государственное бюджентное образовательное учреждение высшего образования «Белгородский государственный технологический университет им. В.Г. Шухова»</w:t>
      </w:r>
    </w:p>
    <w:p w:rsidR="00BB18ED" w:rsidRDefault="00BB18ED" w:rsidP="00BB1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8ED">
        <w:rPr>
          <w:noProof/>
          <w:lang w:eastAsia="ru-RU"/>
        </w:rPr>
        <w:drawing>
          <wp:inline distT="0" distB="0" distL="0" distR="0">
            <wp:extent cx="1343025" cy="1712357"/>
            <wp:effectExtent l="19050" t="0" r="9525" b="0"/>
            <wp:docPr id="2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ED" w:rsidRP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 xml:space="preserve">ПАМЯТКА </w:t>
      </w:r>
    </w:p>
    <w:p w:rsidR="00BB18ED" w:rsidRP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 xml:space="preserve">по недопущению поведения, которое может </w:t>
      </w:r>
    </w:p>
    <w:p w:rsidR="00BB18ED" w:rsidRP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 xml:space="preserve">восприниматься окружающими как обещание дачи </w:t>
      </w:r>
    </w:p>
    <w:p w:rsidR="00BB18ED" w:rsidRP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>взятки или предложение дачи взятки</w:t>
      </w:r>
      <w:r w:rsidR="008A2067">
        <w:rPr>
          <w:rFonts w:ascii="Times New Roman" w:hAnsi="Times New Roman" w:cs="Times New Roman"/>
          <w:b/>
          <w:sz w:val="56"/>
          <w:szCs w:val="28"/>
        </w:rPr>
        <w:t>,</w:t>
      </w:r>
      <w:r w:rsidRPr="00BB18ED">
        <w:rPr>
          <w:rFonts w:ascii="Times New Roman" w:hAnsi="Times New Roman" w:cs="Times New Roman"/>
          <w:b/>
          <w:sz w:val="56"/>
          <w:szCs w:val="28"/>
        </w:rPr>
        <w:t xml:space="preserve"> либо как</w:t>
      </w:r>
    </w:p>
    <w:p w:rsidR="00BB18ED" w:rsidRP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>согласие принять взятку</w:t>
      </w:r>
      <w:r w:rsidR="008A2067">
        <w:rPr>
          <w:rFonts w:ascii="Times New Roman" w:hAnsi="Times New Roman" w:cs="Times New Roman"/>
          <w:b/>
          <w:sz w:val="56"/>
          <w:szCs w:val="28"/>
        </w:rPr>
        <w:t>,</w:t>
      </w:r>
      <w:r w:rsidRPr="00BB18ED">
        <w:rPr>
          <w:rFonts w:ascii="Times New Roman" w:hAnsi="Times New Roman" w:cs="Times New Roman"/>
          <w:b/>
          <w:sz w:val="56"/>
          <w:szCs w:val="28"/>
        </w:rPr>
        <w:t xml:space="preserve"> или как просьба о даче</w:t>
      </w:r>
    </w:p>
    <w:p w:rsid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B18ED">
        <w:rPr>
          <w:rFonts w:ascii="Times New Roman" w:hAnsi="Times New Roman" w:cs="Times New Roman"/>
          <w:b/>
          <w:sz w:val="56"/>
          <w:szCs w:val="28"/>
        </w:rPr>
        <w:t>взятки</w:t>
      </w:r>
    </w:p>
    <w:p w:rsid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B18ED" w:rsidRDefault="00BB18ED" w:rsidP="00BB1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ED" w:rsidRDefault="00BB18ED" w:rsidP="00BB1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74" w:rsidRDefault="009B0174" w:rsidP="00BB18ED">
      <w:pPr>
        <w:spacing w:after="0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9B0174">
        <w:rPr>
          <w:rFonts w:ascii="Times New Roman" w:hAnsi="Times New Roman" w:cs="Times New Roman"/>
          <w:b/>
          <w:i/>
          <w:sz w:val="36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    </w:t>
      </w:r>
      <w:r w:rsidR="00BB18ED" w:rsidRPr="009B0174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 xml:space="preserve">ЧТО ТАКОЕ </w:t>
      </w:r>
      <w:r w:rsidR="00BB18ED" w:rsidRPr="009B0174">
        <w:rPr>
          <w:rFonts w:ascii="Times New Roman" w:hAnsi="Times New Roman" w:cs="Times New Roman"/>
          <w:b/>
          <w:i/>
          <w:noProof/>
          <w:sz w:val="36"/>
          <w:szCs w:val="28"/>
          <w:highlight w:val="lightGray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-51435</wp:posOffset>
            </wp:positionV>
            <wp:extent cx="1343025" cy="1714500"/>
            <wp:effectExtent l="19050" t="0" r="9525" b="0"/>
            <wp:wrapSquare wrapText="bothSides"/>
            <wp:docPr id="5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174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ВЗЯТКА</w:t>
      </w:r>
      <w:r w:rsidRPr="009B0174">
        <w:rPr>
          <w:rFonts w:ascii="Times New Roman" w:hAnsi="Times New Roman" w:cs="Times New Roman"/>
          <w:b/>
          <w:i/>
          <w:sz w:val="36"/>
          <w:szCs w:val="28"/>
          <w:highlight w:val="lightGray"/>
        </w:rPr>
        <w:t xml:space="preserve">   </w:t>
      </w:r>
      <w:r w:rsidRPr="009B0174">
        <w:rPr>
          <w:rFonts w:ascii="Times New Roman" w:hAnsi="Times New Roman" w:cs="Times New Roman"/>
          <w:b/>
          <w:i/>
          <w:sz w:val="36"/>
          <w:szCs w:val="28"/>
        </w:rPr>
        <w:t xml:space="preserve">                             </w:t>
      </w:r>
      <w:r w:rsidRPr="009B0174">
        <w:rPr>
          <w:rFonts w:ascii="Times New Roman" w:hAnsi="Times New Roman" w:cs="Times New Roman"/>
          <w:b/>
          <w:i/>
          <w:sz w:val="36"/>
          <w:szCs w:val="28"/>
          <w:highlight w:val="lightGray"/>
        </w:rPr>
        <w:t xml:space="preserve">   </w:t>
      </w:r>
      <w:r w:rsidRPr="009B0174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ПРЕДМЕТ ВЗЯТКИ</w:t>
      </w: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          </w:t>
      </w:r>
    </w:p>
    <w:p w:rsidR="009B0174" w:rsidRPr="0079231A" w:rsidRDefault="009B0174" w:rsidP="009B017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___________________________________________________________________</w:t>
      </w:r>
    </w:p>
    <w:p w:rsidR="0079231A" w:rsidRDefault="00D33E77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E77">
        <w:rPr>
          <w:rFonts w:ascii="Times New Roman" w:hAnsi="Times New Roman" w:cs="Times New Roman"/>
          <w:noProof/>
          <w:sz w:val="36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444.3pt;margin-top:4.2pt;width:66.75pt;height:51pt;z-index:251662336" fillcolor="#1f497d [3215]" strokecolor="#1f497d [3215]">
            <v:textbox style="layout-flow:vertical-ideographic"/>
          </v:shape>
        </w:pict>
      </w:r>
      <w:r w:rsidRPr="00D33E77">
        <w:rPr>
          <w:rFonts w:ascii="Times New Roman" w:hAnsi="Times New Roman" w:cs="Times New Roman"/>
          <w:noProof/>
          <w:sz w:val="36"/>
          <w:szCs w:val="28"/>
          <w:lang w:eastAsia="ru-RU"/>
        </w:rPr>
        <w:pict>
          <v:shape id="_x0000_s1028" type="#_x0000_t67" style="position:absolute;margin-left:111.3pt;margin-top:4.2pt;width:63.75pt;height:51pt;z-index:251661312" fillcolor="#1f497d [3215]" strokecolor="#1f497d [3215]">
            <v:textbox style="layout-flow:vertical-ideographic"/>
          </v:shape>
        </w:pict>
      </w:r>
      <w:r w:rsidR="009B0174" w:rsidRPr="00792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1A" w:rsidRDefault="0079231A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1A" w:rsidRDefault="0079231A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0216" w:tblpY="244"/>
        <w:tblW w:w="5813" w:type="dxa"/>
        <w:tblLook w:val="04A0"/>
      </w:tblPr>
      <w:tblGrid>
        <w:gridCol w:w="5813"/>
      </w:tblGrid>
      <w:tr w:rsidR="002D48A6" w:rsidTr="00A320C8">
        <w:trPr>
          <w:trHeight w:val="3671"/>
        </w:trPr>
        <w:tc>
          <w:tcPr>
            <w:tcW w:w="5813" w:type="dxa"/>
            <w:shd w:val="clear" w:color="auto" w:fill="DBE5F1" w:themeFill="accent1" w:themeFillTint="33"/>
          </w:tcPr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деньги;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ценные бумаги;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иное имущество;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выгоды имущественного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характера;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незаконные услуги имущественного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 – действия, направленные на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избавление лица от затрат;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► другие имущественные права – права, не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связанные с приобретением права</w:t>
            </w:r>
          </w:p>
          <w:p w:rsidR="00A320C8" w:rsidRDefault="00A320C8" w:rsidP="00A3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</w:p>
        </w:tc>
      </w:tr>
    </w:tbl>
    <w:tbl>
      <w:tblPr>
        <w:tblStyle w:val="a5"/>
        <w:tblpPr w:leftFromText="180" w:rightFromText="180" w:vertAnchor="text" w:horzAnchor="page" w:tblpX="3418" w:tblpY="244"/>
        <w:tblOverlap w:val="never"/>
        <w:tblW w:w="0" w:type="auto"/>
        <w:tblLook w:val="04A0"/>
      </w:tblPr>
      <w:tblGrid>
        <w:gridCol w:w="6204"/>
      </w:tblGrid>
      <w:tr w:rsidR="002D48A6" w:rsidTr="00A320C8">
        <w:trPr>
          <w:trHeight w:val="5230"/>
        </w:trPr>
        <w:tc>
          <w:tcPr>
            <w:tcW w:w="6204" w:type="dxa"/>
            <w:shd w:val="clear" w:color="auto" w:fill="DBE5F1" w:themeFill="accent1" w:themeFillTint="33"/>
          </w:tcPr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Взятка – получение должностным лицом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лично или через посредника денег,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ценных бумаг, иного имущества либо в</w:t>
            </w:r>
          </w:p>
          <w:p w:rsidR="002D48A6" w:rsidRPr="00A320C8" w:rsidRDefault="002D48A6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виде незаконных оказания ему услуг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имущественного характера,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иных имущественных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прав за совершение действий (бездействий)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в пользу взяткодавателя или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представляемых им лиц, если такие                    действия (бездействие) входят в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служебные полномочия должностного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лица либо если оно в силу должностного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может способствовать таким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действиям (бездействию), а равно за</w:t>
            </w:r>
          </w:p>
          <w:p w:rsidR="00A320C8" w:rsidRP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покровительство или</w:t>
            </w:r>
          </w:p>
          <w:p w:rsidR="00A320C8" w:rsidRDefault="00A320C8" w:rsidP="00A3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C8">
              <w:rPr>
                <w:rFonts w:ascii="Times New Roman" w:hAnsi="Times New Roman" w:cs="Times New Roman"/>
                <w:b/>
                <w:sz w:val="28"/>
                <w:szCs w:val="28"/>
              </w:rPr>
              <w:t>попустительство по службе</w:t>
            </w:r>
          </w:p>
          <w:p w:rsidR="00A320C8" w:rsidRDefault="00A320C8" w:rsidP="002D4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1A" w:rsidRDefault="0079231A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C8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79231A">
        <w:rPr>
          <w:rFonts w:ascii="Times New Roman" w:hAnsi="Times New Roman" w:cs="Times New Roman"/>
          <w:b/>
          <w:i/>
          <w:sz w:val="20"/>
          <w:szCs w:val="28"/>
        </w:rPr>
        <w:t>Белгородский</w:t>
      </w:r>
    </w:p>
    <w:p w:rsidR="00A320C8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>г</w:t>
      </w:r>
      <w:r w:rsidRPr="0079231A">
        <w:rPr>
          <w:rFonts w:ascii="Times New Roman" w:hAnsi="Times New Roman" w:cs="Times New Roman"/>
          <w:b/>
          <w:i/>
          <w:sz w:val="20"/>
          <w:szCs w:val="28"/>
        </w:rPr>
        <w:t>осударственный</w:t>
      </w:r>
    </w:p>
    <w:p w:rsidR="00A320C8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>т</w:t>
      </w:r>
      <w:r w:rsidRPr="0079231A">
        <w:rPr>
          <w:rFonts w:ascii="Times New Roman" w:hAnsi="Times New Roman" w:cs="Times New Roman"/>
          <w:b/>
          <w:i/>
          <w:sz w:val="20"/>
          <w:szCs w:val="28"/>
        </w:rPr>
        <w:t>ехнологический</w:t>
      </w:r>
    </w:p>
    <w:p w:rsidR="00A320C8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>у</w:t>
      </w:r>
      <w:r w:rsidRPr="0079231A">
        <w:rPr>
          <w:rFonts w:ascii="Times New Roman" w:hAnsi="Times New Roman" w:cs="Times New Roman"/>
          <w:b/>
          <w:i/>
          <w:sz w:val="20"/>
          <w:szCs w:val="28"/>
        </w:rPr>
        <w:t>ниверситет</w:t>
      </w:r>
    </w:p>
    <w:p w:rsidR="00A320C8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1A">
        <w:rPr>
          <w:rFonts w:ascii="Times New Roman" w:hAnsi="Times New Roman" w:cs="Times New Roman"/>
          <w:b/>
          <w:i/>
          <w:sz w:val="20"/>
          <w:szCs w:val="28"/>
        </w:rPr>
        <w:t>им. В.Г. Шухова</w:t>
      </w:r>
    </w:p>
    <w:p w:rsidR="002D48A6" w:rsidRDefault="002D48A6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48A6" w:rsidRDefault="002D48A6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A6" w:rsidRDefault="002D48A6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A6" w:rsidRDefault="002D48A6" w:rsidP="009B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06" w:rsidRDefault="00A320C8" w:rsidP="00A320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A320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1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06" w:rsidRPr="00F15006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НЕЗАКОННОЕ ВОЗНАГРАЖДЕНИЕ</w:t>
      </w:r>
    </w:p>
    <w:p w:rsidR="002D48A6" w:rsidRDefault="002D48A6" w:rsidP="00F15006">
      <w:pPr>
        <w:pBdr>
          <w:bottom w:val="single" w:sz="12" w:space="1" w:color="auto"/>
        </w:pBdr>
        <w:tabs>
          <w:tab w:val="left" w:pos="1170"/>
        </w:tabs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2446"/>
      </w:tblGrid>
      <w:tr w:rsidR="00A320C8" w:rsidTr="00A320C8">
        <w:trPr>
          <w:trHeight w:val="2632"/>
        </w:trPr>
        <w:tc>
          <w:tcPr>
            <w:tcW w:w="14786" w:type="dxa"/>
            <w:shd w:val="clear" w:color="auto" w:fill="DBE5F1" w:themeFill="accent1" w:themeFillTint="33"/>
          </w:tcPr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незаконные передача, предложение или обещание от имени или в интересах</w:t>
            </w:r>
          </w:p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юридического лица должностному лицу, лицу, выполняющему управленческие функции в</w:t>
            </w:r>
          </w:p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коммерческой или иной организации, иностранному должностному лицу либо</w:t>
            </w:r>
          </w:p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должностному лицу публичной международной организации денег, ценных бумаг, иного</w:t>
            </w:r>
          </w:p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имущества, оказание ему услуг имущественного характера, предоставление</w:t>
            </w:r>
          </w:p>
          <w:p w:rsidR="00F15006" w:rsidRPr="002D48A6" w:rsidRDefault="00F1500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имущественных прав за совершение в интересах данного </w:t>
            </w:r>
            <w:r w:rsidR="002D48A6"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юридического лица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должностным лицом, лицом, выполняющим управленческие функции в коммерческой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или иной организации, иностранным должностным лицом либо должностным лицом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публичной международной организации действия (бездействие), связанного с</w:t>
            </w:r>
          </w:p>
          <w:p w:rsidR="002D48A6" w:rsidRPr="00F1500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занимаемым ими служебным положением</w:t>
            </w:r>
          </w:p>
        </w:tc>
      </w:tr>
    </w:tbl>
    <w:p w:rsidR="00F15006" w:rsidRDefault="00F15006" w:rsidP="00F15006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12410"/>
      </w:tblGrid>
      <w:tr w:rsidR="002D48A6" w:rsidTr="00A320C8">
        <w:trPr>
          <w:trHeight w:val="1935"/>
        </w:trPr>
        <w:tc>
          <w:tcPr>
            <w:tcW w:w="12410" w:type="dxa"/>
            <w:shd w:val="clear" w:color="auto" w:fill="DBE5F1" w:themeFill="accent1" w:themeFillTint="33"/>
          </w:tcPr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за совершение подобных действий к юридическому лицу применяются меры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административной ответственности вплоть до штрафа (до стократной суммы денежных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средств, стоимости ценных бумаг, иного имущества, услуг имущественного характера,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иных имущественных прав, незаконно переданных или оказанных либо обещанных или</w:t>
            </w:r>
          </w:p>
          <w:p w:rsidR="002D48A6" w:rsidRP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предложенных</w:t>
            </w:r>
          </w:p>
          <w:p w:rsidR="002D48A6" w:rsidRDefault="002D48A6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48A6">
              <w:rPr>
                <w:rFonts w:ascii="Times New Roman" w:hAnsi="Times New Roman" w:cs="Times New Roman"/>
                <w:b/>
                <w:sz w:val="28"/>
                <w:szCs w:val="28"/>
              </w:rPr>
              <w:t>от имени юридического лица)</w:t>
            </w:r>
          </w:p>
        </w:tc>
      </w:tr>
    </w:tbl>
    <w:p w:rsidR="002D48A6" w:rsidRDefault="002D48A6" w:rsidP="00F15006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320C8" w:rsidRDefault="00A320C8" w:rsidP="00F15006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320C8" w:rsidRDefault="00A320C8" w:rsidP="00F15006">
      <w:pPr>
        <w:tabs>
          <w:tab w:val="left" w:pos="117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75088" w:rsidRDefault="00A320C8" w:rsidP="00A320C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20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0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08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2446"/>
      </w:tblGrid>
      <w:tr w:rsidR="00C75088" w:rsidTr="00C75088">
        <w:trPr>
          <w:trHeight w:val="1516"/>
        </w:trPr>
        <w:tc>
          <w:tcPr>
            <w:tcW w:w="14786" w:type="dxa"/>
            <w:shd w:val="clear" w:color="auto" w:fill="DBE5F1" w:themeFill="accent1" w:themeFillTint="33"/>
          </w:tcPr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40"/>
                <w:szCs w:val="28"/>
              </w:rPr>
              <w:t>Постановление Пленума Верховного суда Российской Федерации</w:t>
            </w:r>
          </w:p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40"/>
                <w:szCs w:val="28"/>
              </w:rPr>
              <w:t>от 09.07.2013 №24 «О судебной практике по делам о</w:t>
            </w:r>
          </w:p>
          <w:p w:rsid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5088">
              <w:rPr>
                <w:rFonts w:ascii="Times New Roman" w:hAnsi="Times New Roman" w:cs="Times New Roman"/>
                <w:b/>
                <w:sz w:val="40"/>
                <w:szCs w:val="28"/>
              </w:rPr>
              <w:t>взяточничестве и об иных коррупционных преступлениях»</w:t>
            </w:r>
          </w:p>
        </w:tc>
      </w:tr>
    </w:tbl>
    <w:p w:rsidR="00C75088" w:rsidRDefault="00C75088" w:rsidP="00A320C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75088" w:rsidRDefault="00C75088" w:rsidP="00A320C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475"/>
      </w:tblGrid>
      <w:tr w:rsidR="00C75088" w:rsidTr="00C75088">
        <w:trPr>
          <w:trHeight w:val="776"/>
        </w:trPr>
        <w:tc>
          <w:tcPr>
            <w:tcW w:w="12475" w:type="dxa"/>
            <w:shd w:val="clear" w:color="auto" w:fill="DBE5F1" w:themeFill="accent1" w:themeFillTint="33"/>
          </w:tcPr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ЕСЛИ УСЛОВЛЕННАЯ ПЕРЕДАЧА ЦЕННОСТЕЙ НЕ СОСТОЯЛАСЬ ПО</w:t>
            </w:r>
          </w:p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ОБСТОЯТЕЛЬСТВАМ, НЕ ЗАВИСЯЩИМ О</w:t>
            </w:r>
            <w:r w:rsidR="00E37E9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ВОЛИ ЛИЦ, ДЕЙСТВИЯ КОТОРЫХ БЫЛИ</w:t>
            </w:r>
          </w:p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НАПРАВЛЕННЫ НА ИХ ПЕРЕДАЧУ ИЛИ ПОЛУЧЕНИЕ, СОДЕЯННОЕ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КВАЛИФИЦИРУЕТСЯ КАК</w:t>
            </w:r>
          </w:p>
        </w:tc>
      </w:tr>
    </w:tbl>
    <w:p w:rsidR="00C75088" w:rsidRPr="00C75088" w:rsidRDefault="00C7508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75088" w:rsidRPr="00C75088" w:rsidRDefault="00D33E77" w:rsidP="00C75088">
      <w:pPr>
        <w:tabs>
          <w:tab w:val="left" w:pos="1170"/>
          <w:tab w:val="left" w:pos="3510"/>
          <w:tab w:val="left" w:pos="1114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shape id="_x0000_s1035" type="#_x0000_t67" style="position:absolute;margin-left:217.05pt;margin-top:2.05pt;width:84.75pt;height:48.75pt;z-index:251665408" fillcolor="#1f497d [3215]" strokecolor="#1f497d [3215]">
            <v:textbox style="layout-flow:vertical-ideographic"/>
          </v:shape>
        </w:pic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shape id="_x0000_s1036" type="#_x0000_t67" style="position:absolute;margin-left:558.3pt;margin-top:2.05pt;width:80.25pt;height:48.75pt;z-index:251666432" fillcolor="#1f497d [3215]" strokecolor="#1f497d [3215]">
            <v:textbox style="layout-flow:vertical-ideographic"/>
          </v:shape>
        </w:pict>
      </w:r>
      <w:r w:rsidR="00C7508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C7508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7508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75088" w:rsidRPr="00C75088" w:rsidRDefault="00C7508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C75088" w:rsidRPr="00C75088" w:rsidRDefault="00C7508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</w:p>
    <w:p w:rsidR="00C75088" w:rsidRPr="00C75088" w:rsidRDefault="00C7508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C75088" w:rsidRPr="00C75088" w:rsidRDefault="00A320C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C75088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</w:p>
    <w:tbl>
      <w:tblPr>
        <w:tblStyle w:val="a5"/>
        <w:tblW w:w="0" w:type="auto"/>
        <w:tblInd w:w="2376" w:type="dxa"/>
        <w:tblLook w:val="04A0"/>
      </w:tblPr>
      <w:tblGrid>
        <w:gridCol w:w="12410"/>
      </w:tblGrid>
      <w:tr w:rsidR="00C75088" w:rsidRPr="00C75088" w:rsidTr="00C75088">
        <w:trPr>
          <w:trHeight w:val="905"/>
        </w:trPr>
        <w:tc>
          <w:tcPr>
            <w:tcW w:w="12410" w:type="dxa"/>
            <w:shd w:val="clear" w:color="auto" w:fill="DBE5F1" w:themeFill="accent1" w:themeFillTint="33"/>
          </w:tcPr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ПОКУШЕНИЕ НА ПОЛУЧЕНИЯ ВЗЯТКТ, ДАЧУ ВЗЯТКИ, ПОСРЕДНИЧЕСТВО ВО</w:t>
            </w:r>
          </w:p>
          <w:p w:rsidR="00C75088" w:rsidRPr="00C75088" w:rsidRDefault="00C75088" w:rsidP="00807AE0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88">
              <w:rPr>
                <w:rFonts w:ascii="Times New Roman" w:hAnsi="Times New Roman" w:cs="Times New Roman"/>
                <w:b/>
                <w:sz w:val="28"/>
                <w:szCs w:val="28"/>
              </w:rPr>
              <w:t>ВЗЯТОЧНИЧЕСТВЕ ИЛИ КОММЕРЧЕСКИЙ ПОДКУП</w:t>
            </w:r>
          </w:p>
        </w:tc>
      </w:tr>
    </w:tbl>
    <w:p w:rsidR="00A320C8" w:rsidRDefault="00A320C8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807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E37E93">
        <w:rPr>
          <w:rFonts w:ascii="Times New Roman" w:hAnsi="Times New Roman" w:cs="Times New Roman"/>
          <w:b/>
          <w:noProof/>
          <w:sz w:val="28"/>
          <w:szCs w:val="28"/>
          <w:highlight w:val="lightGray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4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E93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УЧАСТИЕ РОДСТВЕННИКОВ В ПОЛУЧЕНИИ ВЗЯТКИ</w:t>
      </w:r>
    </w:p>
    <w:p w:rsidR="00807AE0" w:rsidRDefault="00807AE0" w:rsidP="00807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___________________________________________________________________</w:t>
      </w:r>
    </w:p>
    <w:p w:rsidR="00807AE0" w:rsidRDefault="00807AE0" w:rsidP="00807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807AE0" w:rsidRDefault="00807AE0" w:rsidP="00807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2446"/>
      </w:tblGrid>
      <w:tr w:rsidR="00807AE0" w:rsidTr="00807AE0">
        <w:tc>
          <w:tcPr>
            <w:tcW w:w="14786" w:type="dxa"/>
            <w:shd w:val="clear" w:color="auto" w:fill="DBE5F1" w:themeFill="accent1" w:themeFillTint="33"/>
          </w:tcPr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>ЕСЛИ ИМУЩЕСТВЕННЫЕ ВЫГОДЫ В ВИДЕ ДЕНЕГ, ИНЫХ</w:t>
            </w:r>
          </w:p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>ЦЕННОСТЕЙ, ОКАЗАНИЕ МАТЕРИАЛЬНЫХ УСЛУГ ПРЕДСТВАЛЕНЫ</w:t>
            </w:r>
          </w:p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>РОДНЫМ И БЛИЗКИМ ДОЛЖНОСТНОГО ЛИЦА С ЕГО СОГЛАСИЯ ЛИБО</w:t>
            </w:r>
          </w:p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ОН НЕ ВОЗРАЖАЛ ПРОТИВ ЭТОГО И ИСПОЛЬЗОВАЛ СВОИ </w:t>
            </w:r>
          </w:p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СЛУЖЕБНЫЕ ПОЛНОМОЧИЯ В ПОЛЬЗУ ВЗЯТКОДАВАТЕЛЯ, ДЕЙСТВИЯ </w:t>
            </w:r>
          </w:p>
          <w:p w:rsidR="00807AE0" w:rsidRP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ДОЛЖНОСТНОГО ЛИЦА КВАЛИФИЦИРУЮТСЯ КАК </w:t>
            </w:r>
          </w:p>
          <w:p w:rsidR="00807AE0" w:rsidRDefault="00807AE0" w:rsidP="00807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807AE0">
              <w:rPr>
                <w:rFonts w:ascii="Times New Roman" w:hAnsi="Times New Roman" w:cs="Times New Roman"/>
                <w:b/>
                <w:sz w:val="32"/>
                <w:szCs w:val="28"/>
              </w:rPr>
              <w:t>ПОЛУЧЕНИЕ ВЗЯТКИ</w:t>
            </w:r>
          </w:p>
        </w:tc>
      </w:tr>
    </w:tbl>
    <w:p w:rsidR="00807AE0" w:rsidRDefault="00807AE0" w:rsidP="00807A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C75088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AE0" w:rsidRDefault="00807AE0" w:rsidP="00807AE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E37E93">
        <w:rPr>
          <w:rFonts w:ascii="Times New Roman" w:hAnsi="Times New Roman" w:cs="Times New Roman"/>
          <w:b/>
          <w:i/>
          <w:noProof/>
          <w:sz w:val="36"/>
          <w:szCs w:val="28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5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E93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ВЫМОГАТЕЛЬСТВО ВЗЯТКИ</w:t>
      </w:r>
    </w:p>
    <w:p w:rsidR="00DF0B87" w:rsidRDefault="00DF0B87" w:rsidP="00807AE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___________________________________________________________________</w:t>
      </w:r>
    </w:p>
    <w:p w:rsidR="00DF0B87" w:rsidRDefault="00D33E77" w:rsidP="00807AE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  <w:lang w:eastAsia="ru-RU"/>
        </w:rPr>
        <w:pict>
          <v:shape id="_x0000_s1037" type="#_x0000_t67" style="position:absolute;left:0;text-align:left;margin-left:226.05pt;margin-top:6.3pt;width:153pt;height:64.5pt;z-index:251671552" fillcolor="#1f497d [3215]" strokecolor="#1f497d [3215]">
            <v:textbox style="layout-flow:vertical-ideographic"/>
          </v:shape>
        </w:pict>
      </w:r>
    </w:p>
    <w:p w:rsidR="00DF0B87" w:rsidRPr="00DF0B87" w:rsidRDefault="00DF0B87" w:rsidP="00DF0B87">
      <w:pPr>
        <w:rPr>
          <w:rFonts w:ascii="Times New Roman" w:hAnsi="Times New Roman" w:cs="Times New Roman"/>
          <w:sz w:val="36"/>
          <w:szCs w:val="28"/>
        </w:rPr>
      </w:pPr>
    </w:p>
    <w:p w:rsidR="00DF0B87" w:rsidRDefault="00DF0B87" w:rsidP="00DF0B87">
      <w:pPr>
        <w:rPr>
          <w:rFonts w:ascii="Times New Roman" w:hAnsi="Times New Roman" w:cs="Times New Roman"/>
          <w:sz w:val="36"/>
          <w:szCs w:val="28"/>
        </w:rPr>
      </w:pPr>
    </w:p>
    <w:tbl>
      <w:tblPr>
        <w:tblStyle w:val="a5"/>
        <w:tblW w:w="0" w:type="auto"/>
        <w:tblLook w:val="04A0"/>
      </w:tblPr>
      <w:tblGrid>
        <w:gridCol w:w="12446"/>
      </w:tblGrid>
      <w:tr w:rsidR="00DF0B87" w:rsidTr="00DF0B87">
        <w:tc>
          <w:tcPr>
            <w:tcW w:w="14786" w:type="dxa"/>
            <w:shd w:val="clear" w:color="auto" w:fill="DBE5F1" w:themeFill="accent1" w:themeFillTint="33"/>
          </w:tcPr>
          <w:p w:rsidR="00DF0B87" w:rsidRP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F0B87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требование должностного лица дать взятку либо передать незаконное </w:t>
            </w:r>
          </w:p>
          <w:p w:rsidR="00DF0B87" w:rsidRP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F0B87">
              <w:rPr>
                <w:rFonts w:ascii="Times New Roman" w:hAnsi="Times New Roman" w:cs="Times New Roman"/>
                <w:b/>
                <w:sz w:val="36"/>
                <w:szCs w:val="28"/>
              </w:rPr>
              <w:t>вознаграждение при коммерческом подкупе, сопряженное с угрозой</w:t>
            </w:r>
          </w:p>
          <w:p w:rsidR="00DF0B87" w:rsidRP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F0B87">
              <w:rPr>
                <w:rFonts w:ascii="Times New Roman" w:hAnsi="Times New Roman" w:cs="Times New Roman"/>
                <w:b/>
                <w:sz w:val="36"/>
                <w:szCs w:val="28"/>
              </w:rPr>
              <w:t>совершить действия (бездействие), которые могут причинить вред</w:t>
            </w:r>
          </w:p>
          <w:p w:rsidR="00DF0B87" w:rsidRP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F0B87">
              <w:rPr>
                <w:rFonts w:ascii="Times New Roman" w:hAnsi="Times New Roman" w:cs="Times New Roman"/>
                <w:b/>
                <w:sz w:val="36"/>
                <w:szCs w:val="28"/>
              </w:rPr>
              <w:t>законным интересам лица</w:t>
            </w:r>
          </w:p>
        </w:tc>
      </w:tr>
    </w:tbl>
    <w:p w:rsidR="00DF0B87" w:rsidRDefault="00DF0B87" w:rsidP="00DF0B87">
      <w:pPr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12410"/>
      </w:tblGrid>
      <w:tr w:rsidR="00DF0B87" w:rsidTr="00DF0B87">
        <w:tc>
          <w:tcPr>
            <w:tcW w:w="12410" w:type="dxa"/>
            <w:shd w:val="clear" w:color="auto" w:fill="DBE5F1" w:themeFill="accent1" w:themeFillTint="33"/>
          </w:tcPr>
          <w:p w:rsid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заведомое создание условий, при которых лицо вынуждено передать </w:t>
            </w:r>
          </w:p>
          <w:p w:rsid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указанные предметы с целью предотвращения вредных последствий для </w:t>
            </w:r>
          </w:p>
          <w:p w:rsid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своих правоохраняемых интересов (нап., умышленное нарушение </w:t>
            </w:r>
          </w:p>
          <w:p w:rsidR="00DF0B87" w:rsidRPr="00DF0B87" w:rsidRDefault="00DF0B87" w:rsidP="00DF0B8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установленных законом сроков рассмотрения обращений граждан)</w:t>
            </w:r>
          </w:p>
        </w:tc>
      </w:tr>
    </w:tbl>
    <w:p w:rsidR="00DF0B87" w:rsidRDefault="00DF0B87" w:rsidP="00DF0B8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DF0B87" w:rsidRDefault="00DF0B87" w:rsidP="00DF0B8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DF0B87" w:rsidRDefault="00DF0B87" w:rsidP="00DF0B8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DF0B87" w:rsidRDefault="00DF0B87" w:rsidP="00DF0B8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DF0B87" w:rsidRPr="00ED5B66" w:rsidRDefault="00DF7890" w:rsidP="00DF7890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ED5B66">
        <w:rPr>
          <w:rFonts w:ascii="Times New Roman" w:hAnsi="Times New Roman" w:cs="Times New Roman"/>
          <w:b/>
          <w:i/>
          <w:noProof/>
          <w:sz w:val="36"/>
          <w:szCs w:val="28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6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B66">
        <w:rPr>
          <w:rFonts w:ascii="Times New Roman" w:hAnsi="Times New Roman" w:cs="Times New Roman"/>
          <w:b/>
          <w:i/>
          <w:sz w:val="36"/>
          <w:szCs w:val="28"/>
          <w:highlight w:val="lightGray"/>
          <w:u w:val="single"/>
        </w:rPr>
        <w:t>СИТУАЦИИ, В КОТОРЫХ ПОВЕДЕНИЕ ДОЛЖНОСТНОГО ЛИЦА, ПРЕПОДАВАТЕЛЯ БГТУ им. В.Г. ШУХОВА МОЖЕТ БЫТЬ ВОСПРИНЯТО ОКРУЖАЮЩИМИ КАК СОГЛАСИЕ ПРИНЯТЬ ВЗЯТКУ:</w:t>
      </w:r>
    </w:p>
    <w:p w:rsidR="00955F9A" w:rsidRDefault="00D33E77" w:rsidP="00DF0B87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pict>
          <v:shape id="_x0000_s1038" type="#_x0000_t67" style="position:absolute;left:0;text-align:left;margin-left:250.8pt;margin-top:3.1pt;width:108.75pt;height:69.75pt;z-index:251674624;mso-position-vertical:absolute" fillcolor="#1f497d [3215]" strokecolor="#1f497d [3215]">
            <v:textbox style="layout-flow:vertical-ideographic"/>
          </v:shape>
        </w:pict>
      </w:r>
    </w:p>
    <w:p w:rsidR="00955F9A" w:rsidRDefault="00955F9A" w:rsidP="00955F9A">
      <w:pPr>
        <w:rPr>
          <w:rFonts w:ascii="Times New Roman" w:hAnsi="Times New Roman" w:cs="Times New Roman"/>
          <w:sz w:val="36"/>
          <w:szCs w:val="28"/>
        </w:rPr>
      </w:pPr>
    </w:p>
    <w:p w:rsidR="00DF0B87" w:rsidRDefault="00DF0B87" w:rsidP="00955F9A">
      <w:pPr>
        <w:tabs>
          <w:tab w:val="left" w:pos="10290"/>
        </w:tabs>
        <w:rPr>
          <w:rFonts w:ascii="Times New Roman" w:hAnsi="Times New Roman" w:cs="Times New Roman"/>
          <w:sz w:val="36"/>
          <w:szCs w:val="28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1559"/>
      </w:tblGrid>
      <w:tr w:rsidR="00955F9A" w:rsidTr="00ED5B66">
        <w:tc>
          <w:tcPr>
            <w:tcW w:w="11559" w:type="dxa"/>
            <w:shd w:val="clear" w:color="auto" w:fill="DBE5F1" w:themeFill="accent1" w:themeFillTint="33"/>
          </w:tcPr>
          <w:p w:rsidR="00955F9A" w:rsidRDefault="00955F9A" w:rsidP="00955F9A">
            <w:pPr>
              <w:tabs>
                <w:tab w:val="left" w:pos="10290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955F9A">
              <w:rPr>
                <w:rFonts w:ascii="Times New Roman" w:hAnsi="Times New Roman" w:cs="Times New Roman"/>
                <w:b/>
                <w:sz w:val="28"/>
                <w:szCs w:val="28"/>
              </w:rPr>
              <w:t>►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ED5B66">
              <w:rPr>
                <w:rFonts w:ascii="Times New Roman" w:hAnsi="Times New Roman" w:cs="Times New Roman"/>
                <w:sz w:val="36"/>
                <w:szCs w:val="28"/>
              </w:rPr>
              <w:t>должностное лицо,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преподаватель </w:t>
            </w:r>
            <w:r w:rsidR="00ED5B66">
              <w:rPr>
                <w:rFonts w:ascii="Times New Roman" w:hAnsi="Times New Roman" w:cs="Times New Roman"/>
                <w:sz w:val="36"/>
                <w:szCs w:val="28"/>
              </w:rPr>
              <w:t xml:space="preserve">БГТУ им. В.Г. Шухова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работника</w:t>
            </w:r>
            <w:r w:rsidR="00ED5B66">
              <w:rPr>
                <w:rFonts w:ascii="Times New Roman" w:hAnsi="Times New Roman" w:cs="Times New Roman"/>
                <w:sz w:val="36"/>
                <w:szCs w:val="28"/>
              </w:rPr>
              <w:t xml:space="preserve"> университета;</w:t>
            </w:r>
          </w:p>
          <w:p w:rsidR="00ED5B66" w:rsidRDefault="00ED5B66" w:rsidP="00955F9A">
            <w:pPr>
              <w:tabs>
                <w:tab w:val="left" w:pos="10290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► родственники должностного лица, преподавателя                              БГТУ им. В.Г. Шухова устраиваются на работу в организацию, которая извлекла, извлекает или может извлечь выгоду из решений или действий (бездействия) работника университета;</w:t>
            </w:r>
          </w:p>
          <w:p w:rsidR="00ED5B66" w:rsidRDefault="00ED5B66" w:rsidP="00955F9A">
            <w:pPr>
              <w:tabs>
                <w:tab w:val="left" w:pos="10290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► родственники должностного лица, преподавателя                           БГТУ им. В.Г. Шухова соглашаются принять подарок от организации, которая извлекла, извлекает или может извлечь выгоду из решений или действий (бездействия) работника университета и др. ситуации</w:t>
            </w:r>
          </w:p>
        </w:tc>
      </w:tr>
    </w:tbl>
    <w:p w:rsidR="001C63F3" w:rsidRDefault="00ED5B66" w:rsidP="00ED5B66">
      <w:pPr>
        <w:tabs>
          <w:tab w:val="left" w:pos="10290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55F9A">
        <w:rPr>
          <w:rFonts w:ascii="Times New Roman" w:hAnsi="Times New Roman" w:cs="Times New Roman"/>
          <w:b/>
          <w:sz w:val="380"/>
          <w:szCs w:val="28"/>
        </w:rPr>
        <w:t>!</w:t>
      </w:r>
      <w:r w:rsidR="00955F9A" w:rsidRPr="00955F9A">
        <w:rPr>
          <w:rFonts w:ascii="Times New Roman" w:hAnsi="Times New Roman" w:cs="Times New Roman"/>
          <w:b/>
          <w:sz w:val="36"/>
          <w:szCs w:val="28"/>
        </w:rPr>
        <w:br w:type="textWrapping" w:clear="all"/>
      </w:r>
    </w:p>
    <w:p w:rsidR="001C63F3" w:rsidRDefault="001C63F3" w:rsidP="00ED5B66">
      <w:pPr>
        <w:tabs>
          <w:tab w:val="left" w:pos="102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3F3">
        <w:rPr>
          <w:rFonts w:ascii="Times New Roman" w:hAnsi="Times New Roman" w:cs="Times New Roman"/>
          <w:b/>
          <w:i/>
          <w:noProof/>
          <w:sz w:val="36"/>
          <w:szCs w:val="36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8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B66" w:rsidRPr="001C63F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СЛОВА, ВЫРАЖЕНИЯ ДОЛЖНОСТНОГО ЛИЦА, ПРЕПОДАВАТЕЛЯ БГТУ им. В.Г. ШЦХОВА, КОТОРЫЕ МОГУТ БЫТЬ ВОСПРИНЯТЫ ОКРУЖАЮЩИМИ КАК ПРОСЬБА (НАМЕК) О ДАЧЕ ВЗЯТКИ:</w:t>
      </w:r>
    </w:p>
    <w:p w:rsidR="001C63F3" w:rsidRDefault="00D33E77" w:rsidP="001C63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9" type="#_x0000_t67" style="position:absolute;left:0;text-align:left;margin-left:245.55pt;margin-top:3.05pt;width:122.25pt;height:53.25pt;z-index:251677696" fillcolor="#1f497d [3215]" strokecolor="#1f497d [3215]">
            <v:textbox style="layout-flow:vertical-ideographic"/>
          </v:shape>
        </w:pict>
      </w:r>
    </w:p>
    <w:p w:rsidR="001C63F3" w:rsidRDefault="001C63F3" w:rsidP="001C63F3">
      <w:pPr>
        <w:rPr>
          <w:rFonts w:ascii="Times New Roman" w:hAnsi="Times New Roman" w:cs="Times New Roman"/>
          <w:sz w:val="36"/>
          <w:szCs w:val="36"/>
        </w:rPr>
      </w:pPr>
    </w:p>
    <w:p w:rsidR="001C63F3" w:rsidRPr="001C63F3" w:rsidRDefault="001C63F3" w:rsidP="001C63F3">
      <w:pPr>
        <w:tabs>
          <w:tab w:val="left" w:pos="82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5"/>
        <w:tblpPr w:leftFromText="180" w:rightFromText="180" w:vertAnchor="text" w:tblpX="2767" w:tblpY="1"/>
        <w:tblOverlap w:val="never"/>
        <w:tblW w:w="0" w:type="auto"/>
        <w:tblLook w:val="04A0"/>
      </w:tblPr>
      <w:tblGrid>
        <w:gridCol w:w="11590"/>
      </w:tblGrid>
      <w:tr w:rsidR="001C63F3" w:rsidTr="001C63F3">
        <w:tc>
          <w:tcPr>
            <w:tcW w:w="11590" w:type="dxa"/>
            <w:shd w:val="clear" w:color="auto" w:fill="DBE5F1" w:themeFill="accent1" w:themeFillTint="33"/>
          </w:tcPr>
          <w:p w:rsid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«вопрос решить трудно, но можно»;</w:t>
            </w:r>
          </w:p>
          <w:p w:rsid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«спасибо на хлеб не намажешь»;</w:t>
            </w:r>
          </w:p>
          <w:p w:rsid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«договоримся»;</w:t>
            </w:r>
          </w:p>
          <w:p w:rsid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«нужны более веские аргументы»;</w:t>
            </w:r>
          </w:p>
          <w:p w:rsid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«нужно обсудить параметры»;</w:t>
            </w:r>
          </w:p>
          <w:p w:rsidR="001C63F3" w:rsidRPr="001C63F3" w:rsidRDefault="001C63F3" w:rsidP="001C63F3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«ну что делать будем?» и т.д.</w:t>
            </w:r>
          </w:p>
        </w:tc>
      </w:tr>
    </w:tbl>
    <w:p w:rsidR="00955F9A" w:rsidRDefault="001C63F3" w:rsidP="001C63F3">
      <w:pPr>
        <w:tabs>
          <w:tab w:val="left" w:pos="8235"/>
        </w:tabs>
        <w:rPr>
          <w:rFonts w:ascii="Times New Roman" w:hAnsi="Times New Roman" w:cs="Times New Roman"/>
          <w:sz w:val="36"/>
          <w:szCs w:val="36"/>
        </w:rPr>
      </w:pPr>
      <w:r w:rsidRPr="00955F9A">
        <w:rPr>
          <w:rFonts w:ascii="Times New Roman" w:hAnsi="Times New Roman" w:cs="Times New Roman"/>
          <w:b/>
          <w:sz w:val="380"/>
          <w:szCs w:val="28"/>
        </w:rPr>
        <w:t>!</w:t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1C63F3" w:rsidRPr="000E1C16" w:rsidRDefault="001C63F3" w:rsidP="001C63F3">
      <w:pPr>
        <w:tabs>
          <w:tab w:val="left" w:pos="823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E1C16">
        <w:rPr>
          <w:rFonts w:ascii="Times New Roman" w:hAnsi="Times New Roman" w:cs="Times New Roman"/>
          <w:b/>
          <w:i/>
          <w:noProof/>
          <w:sz w:val="36"/>
          <w:szCs w:val="36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19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C16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ТЕМЫ, ОБСУЖДЕНИЕ КОТОРЫХ МОЖЕТ БЫТЬ ВОСПРИНЯТО ОКРУЖАЮЩИМИ КАК ПРОСЬБА (НАМЕК) О ДАЧЕ ВЗЯТКИ:</w:t>
      </w:r>
    </w:p>
    <w:p w:rsidR="001C63F3" w:rsidRDefault="001C63F3" w:rsidP="001C63F3">
      <w:pPr>
        <w:tabs>
          <w:tab w:val="left" w:pos="82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B74FA" w:rsidRDefault="00EB74FA" w:rsidP="001C63F3">
      <w:pPr>
        <w:tabs>
          <w:tab w:val="left" w:pos="82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B74FA" w:rsidRDefault="00EB74FA" w:rsidP="001C63F3">
      <w:pPr>
        <w:tabs>
          <w:tab w:val="left" w:pos="823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pPr w:leftFromText="180" w:rightFromText="180" w:vertAnchor="text" w:tblpX="2767" w:tblpY="1"/>
        <w:tblOverlap w:val="never"/>
        <w:tblW w:w="0" w:type="auto"/>
        <w:tblLook w:val="04A0"/>
      </w:tblPr>
      <w:tblGrid>
        <w:gridCol w:w="11590"/>
      </w:tblGrid>
      <w:tr w:rsidR="00EB74FA" w:rsidTr="00CE6B4F">
        <w:tc>
          <w:tcPr>
            <w:tcW w:w="11590" w:type="dxa"/>
            <w:shd w:val="clear" w:color="auto" w:fill="DBE5F1" w:themeFill="accent1" w:themeFillTint="33"/>
          </w:tcPr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низкий уровень содержания должностного лица, преподавателя БГТУ им. В.Г. Шухова;</w:t>
            </w:r>
          </w:p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нехватка денежных средств на реализацию тех или иных нужд;</w:t>
            </w:r>
          </w:p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желание приобрести то или иное имущество;</w:t>
            </w:r>
          </w:p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желание получить ту или иную услугу;</w:t>
            </w:r>
          </w:p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желание отправиться в туристическую поездку;</w:t>
            </w:r>
          </w:p>
          <w:p w:rsidR="00EB74FA" w:rsidRDefault="00EB74FA" w:rsidP="00EB74FA">
            <w:pPr>
              <w:tabs>
                <w:tab w:val="left" w:pos="823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отсутствие работы у родственников должностного лица, преподавателя БГТУ им. В.Г. Шухова;</w:t>
            </w:r>
          </w:p>
          <w:p w:rsidR="00EB74FA" w:rsidRPr="000E1C16" w:rsidRDefault="00EB74FA" w:rsidP="00EB74FA">
            <w:pPr>
              <w:tabs>
                <w:tab w:val="left" w:pos="34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необходимость поступления детей должностного лица, преподавателя БГТУ им. В.Г. Шухова в образовательные учреждения и т.д.</w:t>
            </w:r>
          </w:p>
        </w:tc>
      </w:tr>
    </w:tbl>
    <w:p w:rsidR="001C63F3" w:rsidRDefault="00EB74FA" w:rsidP="001C63F3">
      <w:pPr>
        <w:tabs>
          <w:tab w:val="left" w:pos="8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55F9A">
        <w:rPr>
          <w:rFonts w:ascii="Times New Roman" w:hAnsi="Times New Roman" w:cs="Times New Roman"/>
          <w:b/>
          <w:sz w:val="380"/>
          <w:szCs w:val="28"/>
        </w:rPr>
        <w:t>!</w:t>
      </w:r>
    </w:p>
    <w:p w:rsidR="000E1C16" w:rsidRDefault="000E1C16" w:rsidP="001C63F3">
      <w:pPr>
        <w:tabs>
          <w:tab w:val="left" w:pos="82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E1C16" w:rsidRDefault="000E1C16" w:rsidP="000E1C16">
      <w:pPr>
        <w:tabs>
          <w:tab w:val="left" w:pos="823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7E93">
        <w:rPr>
          <w:rFonts w:ascii="Times New Roman" w:hAnsi="Times New Roman" w:cs="Times New Roman"/>
          <w:b/>
          <w:i/>
          <w:noProof/>
          <w:sz w:val="36"/>
          <w:szCs w:val="36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20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E9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ДЕЙСТВИЯ ДОЛЖНОСТНОГО ЛИЦА, ПРЕПОДАВАТЕЛЯ БГТУ им. В.Г. ШУХОВА, КОТОРЫЕ МОГУТ БЫТЬ ВОСПРИНЯТЫ ОКРУЖАЮЩИМИ КАК СОГЛАСИЕ ПРИНЯТЬ ВЗЯТКУ ИЛИ ПРОСЬБА (НАМЕК) О ДАЧЕ ВЗЯТКИ:</w:t>
      </w:r>
    </w:p>
    <w:p w:rsidR="000E1C16" w:rsidRDefault="000E1C16" w:rsidP="000E1C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1C16" w:rsidRPr="001C63F3" w:rsidRDefault="000E1C16" w:rsidP="000E1C16">
      <w:pPr>
        <w:tabs>
          <w:tab w:val="left" w:pos="82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5"/>
        <w:tblpPr w:leftFromText="180" w:rightFromText="180" w:vertAnchor="text" w:tblpX="2767" w:tblpY="1"/>
        <w:tblOverlap w:val="never"/>
        <w:tblW w:w="0" w:type="auto"/>
        <w:tblLook w:val="04A0"/>
      </w:tblPr>
      <w:tblGrid>
        <w:gridCol w:w="11590"/>
      </w:tblGrid>
      <w:tr w:rsidR="000E1C16" w:rsidTr="00CE6B4F">
        <w:tc>
          <w:tcPr>
            <w:tcW w:w="11590" w:type="dxa"/>
            <w:shd w:val="clear" w:color="auto" w:fill="DBE5F1" w:themeFill="accent1" w:themeFillTint="33"/>
          </w:tcPr>
          <w:p w:rsidR="000E1C16" w:rsidRDefault="000E1C16" w:rsidP="00EB74FA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регулярное получение подарков;</w:t>
            </w:r>
          </w:p>
          <w:p w:rsidR="000E1C16" w:rsidRDefault="000E1C16" w:rsidP="00EB74FA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посещение ресторанов совместно с представителями организации, которая извлекла, извлекает или может извлечь выгоду из решения или действий (бездействий) должностного лица, преподавателя БГТУ им. В.Г. Шухова;</w:t>
            </w:r>
          </w:p>
          <w:p w:rsidR="000E1C16" w:rsidRDefault="000E1C16" w:rsidP="00EB74FA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пользование услугами конкретной организации в рамках исполнения государственного контракта;</w:t>
            </w:r>
          </w:p>
          <w:p w:rsidR="000E1C16" w:rsidRDefault="000E1C16" w:rsidP="00EB74FA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предлагает оказание услуг физическим и юридическим лицам, выходя за пределы прямых должностных обязанностей;</w:t>
            </w:r>
          </w:p>
          <w:p w:rsidR="000E1C16" w:rsidRPr="000E1C16" w:rsidRDefault="000E1C16" w:rsidP="00EB74FA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отдает предпочт</w:t>
            </w:r>
            <w:r w:rsidR="00EB74FA">
              <w:rPr>
                <w:rFonts w:ascii="Times New Roman" w:hAnsi="Times New Roman" w:cs="Times New Roman"/>
                <w:sz w:val="36"/>
                <w:szCs w:val="36"/>
              </w:rPr>
              <w:t>ительное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отнош</w:t>
            </w:r>
            <w:r w:rsidR="00EB74FA">
              <w:rPr>
                <w:rFonts w:ascii="Times New Roman" w:hAnsi="Times New Roman" w:cs="Times New Roman"/>
                <w:sz w:val="36"/>
                <w:szCs w:val="36"/>
              </w:rPr>
              <w:t>ение отдельным физическим и юридическим лицам</w:t>
            </w:r>
          </w:p>
        </w:tc>
      </w:tr>
    </w:tbl>
    <w:p w:rsidR="000E1C16" w:rsidRDefault="000E1C16" w:rsidP="000E1C16">
      <w:pPr>
        <w:tabs>
          <w:tab w:val="left" w:pos="8235"/>
        </w:tabs>
        <w:rPr>
          <w:rFonts w:ascii="Times New Roman" w:hAnsi="Times New Roman" w:cs="Times New Roman"/>
          <w:sz w:val="36"/>
          <w:szCs w:val="36"/>
        </w:rPr>
      </w:pPr>
      <w:r w:rsidRPr="00955F9A">
        <w:rPr>
          <w:rFonts w:ascii="Times New Roman" w:hAnsi="Times New Roman" w:cs="Times New Roman"/>
          <w:b/>
          <w:sz w:val="380"/>
          <w:szCs w:val="28"/>
        </w:rPr>
        <w:t>!</w:t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EB74FA" w:rsidRDefault="00EB74FA" w:rsidP="00EB74FA">
      <w:pPr>
        <w:pBdr>
          <w:bottom w:val="single" w:sz="12" w:space="1" w:color="auto"/>
        </w:pBdr>
        <w:tabs>
          <w:tab w:val="left" w:pos="8235"/>
        </w:tabs>
        <w:jc w:val="center"/>
        <w:rPr>
          <w:rFonts w:ascii="Times New Roman" w:hAnsi="Times New Roman" w:cs="Times New Roman"/>
          <w:b/>
          <w:sz w:val="96"/>
          <w:szCs w:val="36"/>
        </w:rPr>
      </w:pPr>
      <w:r w:rsidRPr="00EB74FA">
        <w:rPr>
          <w:rFonts w:ascii="Times New Roman" w:hAnsi="Times New Roman" w:cs="Times New Roman"/>
          <w:b/>
          <w:noProof/>
          <w:sz w:val="96"/>
          <w:szCs w:val="36"/>
          <w:highlight w:val="lightGray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21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FA">
        <w:rPr>
          <w:rFonts w:ascii="Times New Roman" w:hAnsi="Times New Roman" w:cs="Times New Roman"/>
          <w:b/>
          <w:sz w:val="96"/>
          <w:szCs w:val="36"/>
          <w:highlight w:val="lightGray"/>
        </w:rPr>
        <w:t>ПОМНИТЕ!</w:t>
      </w:r>
    </w:p>
    <w:p w:rsidR="00EB74FA" w:rsidRDefault="00EB74FA" w:rsidP="00EB74FA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B74FA" w:rsidRDefault="00EB74FA" w:rsidP="00EB74FA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5"/>
        <w:tblpPr w:leftFromText="180" w:rightFromText="180" w:vertAnchor="text" w:tblpX="2767" w:tblpY="1"/>
        <w:tblOverlap w:val="never"/>
        <w:tblW w:w="0" w:type="auto"/>
        <w:tblLook w:val="04A0"/>
      </w:tblPr>
      <w:tblGrid>
        <w:gridCol w:w="11590"/>
      </w:tblGrid>
      <w:tr w:rsidR="00EB74FA" w:rsidTr="00CE6B4F">
        <w:tc>
          <w:tcPr>
            <w:tcW w:w="11590" w:type="dxa"/>
            <w:shd w:val="clear" w:color="auto" w:fill="DBE5F1" w:themeFill="accent1" w:themeFillTint="33"/>
          </w:tcPr>
          <w:p w:rsidR="00EB74FA" w:rsidRDefault="00EB74FA" w:rsidP="00CE6B4F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работника, студента БГТУ им. В.Г. Шухова, поскольку заставляет усомниться в его объективности и добросовестности, наносит ущерб прежде всего не только БГТУ им. В.Г. Шухова, но и всей системе государственного управления в целом</w:t>
            </w:r>
          </w:p>
          <w:p w:rsidR="00EB74FA" w:rsidRPr="000E1C16" w:rsidRDefault="00EB74FA" w:rsidP="00CE6B4F">
            <w:pPr>
              <w:pStyle w:val="aa"/>
              <w:numPr>
                <w:ilvl w:val="0"/>
                <w:numId w:val="1"/>
              </w:numPr>
              <w:tabs>
                <w:tab w:val="left" w:pos="8235"/>
              </w:tabs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Должностным лицам и студентам БГТУ им. В.Г. Шухова следует уделять внимание манере своего общения с коллективами, представителями организаций,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</w:tbl>
    <w:p w:rsidR="00EB74FA" w:rsidRDefault="00EB74FA" w:rsidP="00EB74FA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380"/>
          <w:szCs w:val="28"/>
        </w:rPr>
      </w:pPr>
      <w:r w:rsidRPr="00955F9A">
        <w:rPr>
          <w:rFonts w:ascii="Times New Roman" w:hAnsi="Times New Roman" w:cs="Times New Roman"/>
          <w:b/>
          <w:sz w:val="380"/>
          <w:szCs w:val="28"/>
        </w:rPr>
        <w:t>!</w:t>
      </w:r>
    </w:p>
    <w:p w:rsidR="00EB74FA" w:rsidRDefault="00EB74FA" w:rsidP="00EB74FA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A" w:rsidRDefault="00EB74FA" w:rsidP="00EB74FA">
      <w:pPr>
        <w:tabs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A" w:rsidRPr="00E37E93" w:rsidRDefault="00EB74FA" w:rsidP="00117700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</w:pPr>
      <w:r w:rsidRPr="00E37E93">
        <w:rPr>
          <w:rFonts w:ascii="Times New Roman" w:hAnsi="Times New Roman" w:cs="Times New Roman"/>
          <w:b/>
          <w:i/>
          <w:noProof/>
          <w:sz w:val="36"/>
          <w:szCs w:val="36"/>
          <w:highlight w:val="lightGray"/>
          <w:u w:val="single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22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E9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УВЕДОМЛЕНИЕ О ВСЕХ СИТУАЦИЯХ</w:t>
      </w:r>
      <w:r w:rsidR="00E37E93" w:rsidRPr="00E37E9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 xml:space="preserve"> </w:t>
      </w:r>
      <w:r w:rsidRPr="00E37E9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СКЛОНЕНИЯ К</w:t>
      </w:r>
    </w:p>
    <w:p w:rsidR="00EB74FA" w:rsidRPr="00117700" w:rsidRDefault="00EB74FA" w:rsidP="00117700">
      <w:pPr>
        <w:pBdr>
          <w:bottom w:val="single" w:sz="12" w:space="1" w:color="auto"/>
        </w:pBd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7E9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</w:rPr>
        <w:t>КОРРУПЦИОННЫМ ПРАВОНАРУШЕНИЯМ:</w:t>
      </w:r>
    </w:p>
    <w:p w:rsidR="00117700" w:rsidRDefault="00D33E77" w:rsidP="00117700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pict>
          <v:shape id="_x0000_s1041" type="#_x0000_t67" style="position:absolute;left:0;text-align:left;margin-left:413.55pt;margin-top:13.35pt;width:91.5pt;height:79.5pt;z-index:251687936" fillcolor="#1f497d [3215]" strokecolor="#1f497d [3215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pict>
          <v:shape id="_x0000_s1040" type="#_x0000_t67" style="position:absolute;left:0;text-align:left;margin-left:79.65pt;margin-top:13.35pt;width:93.75pt;height:79.5pt;z-index:251686912;mso-position-horizontal:absolute" fillcolor="#1f497d [3215]" strokecolor="#1f497d [3215]">
            <v:textbox style="layout-flow:vertical-ideographic"/>
          </v:shape>
        </w:pict>
      </w:r>
    </w:p>
    <w:p w:rsidR="00117700" w:rsidRDefault="00117700" w:rsidP="00117700">
      <w:pPr>
        <w:tabs>
          <w:tab w:val="left" w:pos="8235"/>
        </w:tabs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17700" w:rsidRPr="00117700" w:rsidRDefault="00117700" w:rsidP="00117700">
      <w:pPr>
        <w:rPr>
          <w:rFonts w:ascii="Times New Roman" w:hAnsi="Times New Roman" w:cs="Times New Roman"/>
          <w:sz w:val="28"/>
          <w:szCs w:val="36"/>
        </w:rPr>
      </w:pPr>
    </w:p>
    <w:p w:rsidR="00117700" w:rsidRDefault="00117700" w:rsidP="00117700">
      <w:pPr>
        <w:rPr>
          <w:rFonts w:ascii="Times New Roman" w:hAnsi="Times New Roman" w:cs="Times New Roman"/>
          <w:sz w:val="28"/>
          <w:szCs w:val="36"/>
        </w:rPr>
      </w:pPr>
    </w:p>
    <w:tbl>
      <w:tblPr>
        <w:tblStyle w:val="a5"/>
        <w:tblpPr w:leftFromText="180" w:rightFromText="180" w:vertAnchor="text" w:horzAnchor="page" w:tblpX="10123" w:tblpY="442"/>
        <w:tblW w:w="5962" w:type="dxa"/>
        <w:tblLook w:val="04A0"/>
      </w:tblPr>
      <w:tblGrid>
        <w:gridCol w:w="5962"/>
      </w:tblGrid>
      <w:tr w:rsidR="00117700" w:rsidTr="00117700">
        <w:tc>
          <w:tcPr>
            <w:tcW w:w="5962" w:type="dxa"/>
            <w:shd w:val="clear" w:color="auto" w:fill="DBE5F1" w:themeFill="accent1" w:themeFillTint="33"/>
          </w:tcPr>
          <w:p w:rsidR="00117700" w:rsidRPr="00117700" w:rsidRDefault="00117700" w:rsidP="00117700">
            <w:pPr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ПОЗВОЛЯЕТ ВЫЯВИТЬ</w:t>
            </w:r>
          </w:p>
          <w:p w:rsidR="00117700" w:rsidRPr="00117700" w:rsidRDefault="00117700" w:rsidP="00117700">
            <w:pPr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НЕДОБРОСОВЕСТНЫХ</w:t>
            </w:r>
          </w:p>
          <w:p w:rsidR="00117700" w:rsidRPr="00117700" w:rsidRDefault="00117700" w:rsidP="00117700">
            <w:pPr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ПРЕДСТАВИТЕЛЕЙ УНИВЕРСИТЕТА</w:t>
            </w:r>
          </w:p>
          <w:p w:rsidR="00117700" w:rsidRPr="00117700" w:rsidRDefault="00117700" w:rsidP="00117700">
            <w:pPr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И ГРАЖДАН,</w:t>
            </w:r>
          </w:p>
          <w:p w:rsidR="00117700" w:rsidRDefault="00117700" w:rsidP="00117700">
            <w:pPr>
              <w:tabs>
                <w:tab w:val="left" w:pos="2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ВЗАМОДЕЙСТВУЮЩИХ С БГТУ им. В.Г. ШУХОВА</w:t>
            </w:r>
          </w:p>
        </w:tc>
      </w:tr>
    </w:tbl>
    <w:tbl>
      <w:tblPr>
        <w:tblStyle w:val="a5"/>
        <w:tblpPr w:leftFromText="180" w:rightFromText="180" w:vertAnchor="text" w:horzAnchor="page" w:tblpX="3613" w:tblpY="532"/>
        <w:tblOverlap w:val="never"/>
        <w:tblW w:w="0" w:type="auto"/>
        <w:tblLook w:val="04A0"/>
      </w:tblPr>
      <w:tblGrid>
        <w:gridCol w:w="5103"/>
      </w:tblGrid>
      <w:tr w:rsidR="00117700" w:rsidTr="00117700">
        <w:tc>
          <w:tcPr>
            <w:tcW w:w="5103" w:type="dxa"/>
            <w:shd w:val="clear" w:color="auto" w:fill="DBE5F1" w:themeFill="accent1" w:themeFillTint="33"/>
          </w:tcPr>
          <w:p w:rsidR="00117700" w:rsidRPr="00117700" w:rsidRDefault="00117700" w:rsidP="00117700">
            <w:pPr>
              <w:tabs>
                <w:tab w:val="left" w:pos="35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ПРИВОДИТ К СОКРАЩЕНИЮ</w:t>
            </w:r>
          </w:p>
          <w:p w:rsidR="00117700" w:rsidRPr="00117700" w:rsidRDefault="00117700" w:rsidP="00117700">
            <w:pPr>
              <w:tabs>
                <w:tab w:val="left" w:pos="35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ЧИСЛА ПРЕДЛОЖЕНИЙ И</w:t>
            </w:r>
          </w:p>
          <w:p w:rsidR="00117700" w:rsidRDefault="00117700" w:rsidP="00117700">
            <w:pPr>
              <w:tabs>
                <w:tab w:val="left" w:pos="35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17700">
              <w:rPr>
                <w:rFonts w:ascii="Times New Roman" w:hAnsi="Times New Roman" w:cs="Times New Roman"/>
                <w:b/>
                <w:sz w:val="28"/>
                <w:szCs w:val="36"/>
              </w:rPr>
              <w:t>ДАЧИ ВЗЯТКИ</w:t>
            </w:r>
          </w:p>
        </w:tc>
      </w:tr>
    </w:tbl>
    <w:p w:rsidR="00117700" w:rsidRPr="00117700" w:rsidRDefault="00117700" w:rsidP="00117700">
      <w:pPr>
        <w:tabs>
          <w:tab w:val="left" w:pos="3510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</w:p>
    <w:p w:rsidR="00117700" w:rsidRDefault="00117700" w:rsidP="00117700">
      <w:pPr>
        <w:tabs>
          <w:tab w:val="left" w:pos="2085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textWrapping" w:clear="all"/>
      </w:r>
    </w:p>
    <w:p w:rsidR="00117700" w:rsidRDefault="00117700" w:rsidP="00117700">
      <w:pPr>
        <w:tabs>
          <w:tab w:val="left" w:pos="2085"/>
        </w:tabs>
        <w:rPr>
          <w:rFonts w:ascii="Times New Roman" w:hAnsi="Times New Roman" w:cs="Times New Roman"/>
          <w:sz w:val="28"/>
          <w:szCs w:val="36"/>
        </w:rPr>
      </w:pPr>
    </w:p>
    <w:p w:rsidR="00117700" w:rsidRDefault="00117700" w:rsidP="00117700">
      <w:pPr>
        <w:tabs>
          <w:tab w:val="left" w:pos="2085"/>
        </w:tabs>
        <w:rPr>
          <w:rFonts w:ascii="Times New Roman" w:hAnsi="Times New Roman" w:cs="Times New Roman"/>
          <w:sz w:val="28"/>
          <w:szCs w:val="36"/>
        </w:rPr>
      </w:pPr>
    </w:p>
    <w:p w:rsidR="00117700" w:rsidRDefault="00117700" w:rsidP="00117700">
      <w:pPr>
        <w:tabs>
          <w:tab w:val="left" w:pos="2085"/>
        </w:tabs>
        <w:rPr>
          <w:rFonts w:ascii="Times New Roman" w:hAnsi="Times New Roman" w:cs="Times New Roman"/>
          <w:sz w:val="28"/>
          <w:szCs w:val="36"/>
        </w:rPr>
      </w:pPr>
    </w:p>
    <w:p w:rsidR="00117700" w:rsidRDefault="00117700" w:rsidP="00117700">
      <w:pPr>
        <w:tabs>
          <w:tab w:val="left" w:pos="2085"/>
        </w:tabs>
        <w:rPr>
          <w:rFonts w:ascii="Times New Roman" w:hAnsi="Times New Roman" w:cs="Times New Roman"/>
          <w:sz w:val="28"/>
          <w:szCs w:val="36"/>
        </w:rPr>
      </w:pPr>
    </w:p>
    <w:p w:rsidR="00117700" w:rsidRDefault="000772A3" w:rsidP="000772A3">
      <w:pPr>
        <w:pBdr>
          <w:bottom w:val="single" w:sz="12" w:space="1" w:color="auto"/>
        </w:pBdr>
        <w:tabs>
          <w:tab w:val="left" w:pos="2085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</w:rPr>
      </w:pPr>
      <w:r w:rsidRPr="000772A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  <w:shd w:val="clear" w:color="auto" w:fill="FFFFFF"/>
        </w:rPr>
        <w:lastRenderedPageBreak/>
        <w:t>ЛИЦО, ДАВШЕЕ ВЗЯТКУ, ОСВОБОЖДАЕТСЯ ОТ УГОЛОВНОЙ ОТВЕТСТВЕННОСТИ</w:t>
      </w:r>
      <w:r w:rsidR="00117700" w:rsidRPr="000772A3">
        <w:rPr>
          <w:rFonts w:ascii="Times New Roman" w:hAnsi="Times New Roman" w:cs="Times New Roman"/>
          <w:b/>
          <w:i/>
          <w:noProof/>
          <w:sz w:val="36"/>
          <w:szCs w:val="36"/>
          <w:highlight w:val="lightGray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714500"/>
            <wp:effectExtent l="19050" t="0" r="9525" b="0"/>
            <wp:wrapSquare wrapText="bothSides"/>
            <wp:docPr id="23" name="Рисунок 1" descr="http://www.bstu.ru/shared/attachments/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457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2A3">
        <w:rPr>
          <w:rFonts w:ascii="Times New Roman" w:hAnsi="Times New Roman" w:cs="Times New Roman"/>
          <w:b/>
          <w:i/>
          <w:sz w:val="36"/>
          <w:szCs w:val="36"/>
          <w:highlight w:val="lightGray"/>
          <w:u w:val="single"/>
          <w:shd w:val="clear" w:color="auto" w:fill="FFFFFF"/>
        </w:rPr>
        <w:t>:</w:t>
      </w:r>
    </w:p>
    <w:p w:rsidR="000772A3" w:rsidRDefault="000772A3" w:rsidP="000772A3">
      <w:pPr>
        <w:tabs>
          <w:tab w:val="left" w:pos="2085"/>
        </w:tabs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5"/>
        <w:tblW w:w="0" w:type="auto"/>
        <w:shd w:val="clear" w:color="auto" w:fill="DBE5F1" w:themeFill="accent1" w:themeFillTint="33"/>
        <w:tblLook w:val="04A0"/>
      </w:tblPr>
      <w:tblGrid>
        <w:gridCol w:w="12446"/>
      </w:tblGrid>
      <w:tr w:rsidR="008A2067" w:rsidTr="008A2067">
        <w:tc>
          <w:tcPr>
            <w:tcW w:w="14786" w:type="dxa"/>
            <w:shd w:val="clear" w:color="auto" w:fill="DBE5F1" w:themeFill="accent1" w:themeFillTint="33"/>
          </w:tcPr>
          <w:p w:rsidR="000772A3" w:rsidRDefault="000772A3" w:rsidP="000772A3">
            <w:pPr>
              <w:shd w:val="clear" w:color="auto" w:fill="DBE5F1" w:themeFill="accent1" w:themeFillTint="33"/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72A3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067">
              <w:rPr>
                <w:rFonts w:ascii="Times New Roman" w:hAnsi="Times New Roman" w:cs="Times New Roman"/>
                <w:sz w:val="32"/>
                <w:szCs w:val="32"/>
              </w:rPr>
              <w:t>если оно активно способствовало раскрытию и (или) расследованию преступления, имело место вымогательства взятки со стороны должностного лица</w:t>
            </w:r>
          </w:p>
          <w:p w:rsidR="008A2067" w:rsidRDefault="008A2067" w:rsidP="008A2067">
            <w:pPr>
              <w:shd w:val="clear" w:color="auto" w:fill="DBE5F1" w:themeFill="accent1" w:themeFillTint="33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либо</w:t>
            </w:r>
          </w:p>
          <w:p w:rsidR="008A2067" w:rsidRDefault="008A2067" w:rsidP="008A2067">
            <w:pPr>
              <w:shd w:val="clear" w:color="auto" w:fill="DBE5F1" w:themeFill="accent1" w:themeFillTint="33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 отношении его имело место вымогательства взятки со стороны должностного лица, </w:t>
            </w:r>
          </w:p>
          <w:p w:rsidR="008A2067" w:rsidRDefault="008A2067" w:rsidP="008A2067">
            <w:pPr>
              <w:shd w:val="clear" w:color="auto" w:fill="DBE5F1" w:themeFill="accent1" w:themeFillTint="33"/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либо</w:t>
            </w:r>
          </w:p>
          <w:p w:rsidR="000772A3" w:rsidRDefault="008A2067" w:rsidP="008A2067">
            <w:pPr>
              <w:shd w:val="clear" w:color="auto" w:fill="DBE5F1" w:themeFill="accent1" w:themeFillTint="33"/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лицо, после совершения преступления, добровольно сообщило в орган, имеющий право возбудить уголовное дело о даче взятки</w:t>
            </w:r>
          </w:p>
        </w:tc>
      </w:tr>
    </w:tbl>
    <w:p w:rsidR="000772A3" w:rsidRPr="000772A3" w:rsidRDefault="000772A3" w:rsidP="000772A3">
      <w:pPr>
        <w:tabs>
          <w:tab w:val="left" w:pos="208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0772A3" w:rsidRPr="000772A3" w:rsidSect="008A2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E0" w:rsidRDefault="00807AE0" w:rsidP="00807AE0">
      <w:pPr>
        <w:spacing w:after="0" w:line="240" w:lineRule="auto"/>
      </w:pPr>
      <w:r>
        <w:separator/>
      </w:r>
    </w:p>
  </w:endnote>
  <w:endnote w:type="continuationSeparator" w:id="0">
    <w:p w:rsidR="00807AE0" w:rsidRDefault="00807AE0" w:rsidP="0080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E0" w:rsidRDefault="00807AE0" w:rsidP="00807AE0">
      <w:pPr>
        <w:spacing w:after="0" w:line="240" w:lineRule="auto"/>
      </w:pPr>
      <w:r>
        <w:separator/>
      </w:r>
    </w:p>
  </w:footnote>
  <w:footnote w:type="continuationSeparator" w:id="0">
    <w:p w:rsidR="00807AE0" w:rsidRDefault="00807AE0" w:rsidP="0080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1C9"/>
    <w:multiLevelType w:val="hybridMultilevel"/>
    <w:tmpl w:val="DB667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18ED"/>
    <w:rsid w:val="000772A3"/>
    <w:rsid w:val="000E1C16"/>
    <w:rsid w:val="00117700"/>
    <w:rsid w:val="00152374"/>
    <w:rsid w:val="001C63F3"/>
    <w:rsid w:val="002D48A6"/>
    <w:rsid w:val="003F6057"/>
    <w:rsid w:val="0079231A"/>
    <w:rsid w:val="00807AE0"/>
    <w:rsid w:val="008A2067"/>
    <w:rsid w:val="00955F9A"/>
    <w:rsid w:val="009B0174"/>
    <w:rsid w:val="00A320C8"/>
    <w:rsid w:val="00BB18ED"/>
    <w:rsid w:val="00C75088"/>
    <w:rsid w:val="00D33E77"/>
    <w:rsid w:val="00DF0B87"/>
    <w:rsid w:val="00DF7890"/>
    <w:rsid w:val="00E37E93"/>
    <w:rsid w:val="00E9355F"/>
    <w:rsid w:val="00EB74FA"/>
    <w:rsid w:val="00ED5B66"/>
    <w:rsid w:val="00F1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AE0"/>
  </w:style>
  <w:style w:type="paragraph" w:styleId="a8">
    <w:name w:val="footer"/>
    <w:basedOn w:val="a"/>
    <w:link w:val="a9"/>
    <w:uiPriority w:val="99"/>
    <w:semiHidden/>
    <w:unhideWhenUsed/>
    <w:rsid w:val="0080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AE0"/>
  </w:style>
  <w:style w:type="paragraph" w:styleId="aa">
    <w:name w:val="List Paragraph"/>
    <w:basedOn w:val="a"/>
    <w:uiPriority w:val="34"/>
    <w:qFormat/>
    <w:rsid w:val="001C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6C23-633E-48DB-9F64-CC8C54D8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kugan_ei</cp:lastModifiedBy>
  <cp:revision>3</cp:revision>
  <cp:lastPrinted>2016-11-21T08:26:00Z</cp:lastPrinted>
  <dcterms:created xsi:type="dcterms:W3CDTF">2016-11-21T08:21:00Z</dcterms:created>
  <dcterms:modified xsi:type="dcterms:W3CDTF">2016-11-22T13:06:00Z</dcterms:modified>
</cp:coreProperties>
</file>