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F1" w:rsidRPr="003707DA" w:rsidRDefault="001342F1" w:rsidP="00B96F8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Краткая информация об образовательноминтенсиве для университетских управленческих команд «Остров10-22»</w:t>
      </w:r>
    </w:p>
    <w:p w:rsidR="00644E0D" w:rsidRDefault="001342F1" w:rsidP="00644E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Старт взаимодействия с экосистемой</w:t>
      </w:r>
    </w:p>
    <w:p w:rsidR="001342F1" w:rsidRDefault="001342F1" w:rsidP="00644E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Национальной технологической инициативы</w:t>
      </w:r>
    </w:p>
    <w:p w:rsidR="00644E0D" w:rsidRPr="003707DA" w:rsidRDefault="00644E0D" w:rsidP="00644E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 в интенсиве - это для многих вузов старт взаимодействия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экосистемой Национальной технологической инициативы – масштабной государственной программой по созданию условий для вывода российских прорывных технологий и проектов на международные рынки.</w:t>
      </w: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Вузам, которые планируют пройти отбор и обучение на «Острове 10-22», предлагае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тся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уже сейчас выбрать свой формат последующего сопровождения в экосистеме.</w:t>
      </w: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Заявка на базовый сопроводительный пакет будет являться официально принятой офертой, и должна быть размещена на сайте вуза до завершения приема заявок на участие в интенсиве. Выбор опций, кастомизирующих поддержку для вашего вуза, укажет на востребованность ресурсов экосистемы и позволит нам начать их планирование. Важно: часть кастомизационных опций предполагает затраты вуза и софинансирование программ.</w:t>
      </w:r>
    </w:p>
    <w:p w:rsidR="00C83367" w:rsidRPr="003707DA" w:rsidRDefault="00C83367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Основные треки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Управление, основанное на данных (CDO)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Треки по сквозным технологиям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Трек управления университетом</w:t>
      </w:r>
    </w:p>
    <w:p w:rsidR="001342F1" w:rsidRPr="003707DA" w:rsidRDefault="00644E0D" w:rsidP="00644E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 </w:t>
      </w:r>
      <w:r w:rsidR="001342F1"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Трек акселерации проектов и развития технологического предпринимательства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Трек образовательного инжиниринга и образовательных технологий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Трек научно-образовательных центров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Отраслевые треки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Гуманитарный трек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Региональные экосистемы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Клубы мышления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Спорт и ресурсные состояния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Категории участников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1342F1" w:rsidRPr="003707DA" w:rsidRDefault="00644E0D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 </w:t>
      </w:r>
      <w:r w:rsidR="001342F1"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Команды региональных вузов, включающих представителей власти, институтов развития, бизнес сообществ региона – до 1000 человек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Команды НОЦ – до 100 человек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Лидеры проектов в системе образования, команды стартапов – до 300 человек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Молодые таланты, победители Олимпиады НТИ – до 100 человек</w:t>
      </w:r>
    </w:p>
    <w:p w:rsidR="00C83367" w:rsidRPr="003707DA" w:rsidRDefault="00C83367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Ожидаемые результаты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• Будут сформированы</w:t>
      </w: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100 команд 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реализации изменений в вузах и в регионах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Более</w:t>
      </w: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1000 человек 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получат необходимые компетенции для обновления содержания образовательных программ, перестройки основных процессов вуза в целях обеспечения технологического прорыва и решения задач цифровой экономики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Более</w:t>
      </w: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500 000 студентов 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100 университетах получат возможность включиться в решение реальных технологических задач через персонализацию своего обучения, доступ к контенту ведущих вузов и научных центров и использование сервисов экосистемы НТИ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Не менее </w:t>
      </w: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20 технологических образовательных стартапов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платформ будут интегрированы в систему формального образования</w:t>
      </w:r>
    </w:p>
    <w:p w:rsidR="00B96F8B" w:rsidRPr="003707DA" w:rsidRDefault="00B96F8B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342F1" w:rsidRPr="003707DA" w:rsidRDefault="001342F1" w:rsidP="00B9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Зачем университетам участвовать в Острове?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сформировать команду реализации изменений, имеющую необходимый набор компетенций и синхронизированное представление о задачах развития;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получить доступ к комплексу сервисов экосистемы НТИ и понять процесс их внедрения для обновления образовательных программ и технологий обучения, чтобы повысить конкурентоспособность вуза;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стать частью сообщества лидеров изменений в системе образования, включиться в работу над системными изменениями в образовании и в решение задач цифровой экономики.</w:t>
      </w:r>
    </w:p>
    <w:p w:rsidR="001342F1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университета не ограничится только участием в интенсиве «Остров 10-22». Одновременно с подачей заявки на участие руководство вуза сможет выбрать для себя оптимальный вариант включения в экосистему Национальной технологической инициативы.</w:t>
      </w:r>
    </w:p>
    <w:p w:rsidR="00644E0D" w:rsidRPr="003707DA" w:rsidRDefault="00644E0D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342F1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Команды вузов получат в свое распоряжение такие сервисы, как: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использование платформы диагностики и рекомендаций по траекториям развития студентов от Университета «20.35»,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образовательные форматы Кружкового движения НТИ, проведение вузовских олимпиад от Олимпиады НТИ,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открытие пространств коллективной работы «Точка кипения» от Платформы НТИ,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формат дистанционного экзамена от Союза WorldSkills Россия,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поддержка Центров компетенций по сквозным технологиям, набор инвестиционных мер поддержки стартапов от РВК.</w:t>
      </w:r>
    </w:p>
    <w:p w:rsidR="00C83367" w:rsidRPr="003707DA" w:rsidRDefault="00C83367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342F1" w:rsidRPr="003707DA" w:rsidRDefault="001342F1" w:rsidP="00B9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принять участие в «Острове 10-22»?</w:t>
      </w:r>
    </w:p>
    <w:p w:rsidR="00C83367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стать участником образовательного интенсива, необходимо войти в состав команды вуза или научно-образовательного центра, либо пройти индивидуальный отбор. Независимо от характера включения, каждый потенциальный участник проходит цифровую диагностику на платформе Университета 20.35. Все диагностические этапы и выдача предварительных рекомендаций являю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тся бесплатными для заявителей.</w:t>
      </w:r>
    </w:p>
    <w:p w:rsidR="00644E0D" w:rsidRPr="003707DA" w:rsidRDefault="00644E0D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342F1" w:rsidRPr="003707DA" w:rsidRDefault="001342F1" w:rsidP="00B9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Кто может стать индивидуальным участником?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участию в «Острове 10-22» приглашаются лидеры проектов в сфере образования, команды стартапов и платформ в сфере образования, а также региональные команды, внедряющие технологии управления на основе данных в сфере образования. Для школьников условием участия в «Острове 10-22» является победа в финале Олимпиады НТИ. Студенты могут стать участниками команды своего университета.</w:t>
      </w:r>
    </w:p>
    <w:p w:rsidR="00B96F8B" w:rsidRPr="003707DA" w:rsidRDefault="00B96F8B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342F1" w:rsidRPr="003707DA" w:rsidRDefault="001342F1" w:rsidP="00B9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Справка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Первый образовательный интенсив «Остров 10-21» был проведен и июле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2018 г.</w:t>
      </w:r>
      <w:bookmarkStart w:id="0" w:name="_GoBack"/>
      <w:bookmarkEnd w:id="0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острове Русский для 1000 технологических предпринимателей, студентов и талантливых школьников. В рамках него были отработаны технологии формирования персональных траекторий развития с использованием искусственного интеллекта, сбора цифрового следа и формирования цифровых профилей обучающихся. Ключевым выводом по итогам проведенного эксперимента стала необходимость в создании систем принципиально нового типа, обеспечивающих для каждого человека возможность выбора ближайшего шага развития с неограниченным количеством попыток и постоянной обработкой ошибок выбора. На основе этих выводов был сформирован набор сервисов платформы Университета «20.35», который включает в себя такие сервисы, как сервис диагностики, сервис цифрового профиля, сервис рекомендаций ближайшего шага и траектории развития, сервис рекомендаций по формированию команд и контактам, сервис формирования образовательного пространства («биржа поставщиков компетенций»).</w:t>
      </w:r>
    </w:p>
    <w:sectPr w:rsidR="001342F1" w:rsidRPr="003707DA" w:rsidSect="00B96F8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8E1" w:rsidRDefault="00CA08E1" w:rsidP="00B96F8B">
      <w:pPr>
        <w:spacing w:after="0" w:line="240" w:lineRule="auto"/>
      </w:pPr>
      <w:r>
        <w:separator/>
      </w:r>
    </w:p>
  </w:endnote>
  <w:endnote w:type="continuationSeparator" w:id="1">
    <w:p w:rsidR="00CA08E1" w:rsidRDefault="00CA08E1" w:rsidP="00B9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8E1" w:rsidRDefault="00CA08E1" w:rsidP="00B96F8B">
      <w:pPr>
        <w:spacing w:after="0" w:line="240" w:lineRule="auto"/>
      </w:pPr>
      <w:r>
        <w:separator/>
      </w:r>
    </w:p>
  </w:footnote>
  <w:footnote w:type="continuationSeparator" w:id="1">
    <w:p w:rsidR="00CA08E1" w:rsidRDefault="00CA08E1" w:rsidP="00B9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223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6F8B" w:rsidRPr="00B96F8B" w:rsidRDefault="004E640B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96F8B">
          <w:rPr>
            <w:rFonts w:ascii="Times New Roman" w:hAnsi="Times New Roman" w:cs="Times New Roman"/>
            <w:sz w:val="24"/>
          </w:rPr>
          <w:fldChar w:fldCharType="begin"/>
        </w:r>
        <w:r w:rsidR="00B96F8B" w:rsidRPr="00B96F8B">
          <w:rPr>
            <w:rFonts w:ascii="Times New Roman" w:hAnsi="Times New Roman" w:cs="Times New Roman"/>
            <w:sz w:val="24"/>
          </w:rPr>
          <w:instrText>PAGE   \* MERGEFORMAT</w:instrText>
        </w:r>
        <w:r w:rsidRPr="00B96F8B">
          <w:rPr>
            <w:rFonts w:ascii="Times New Roman" w:hAnsi="Times New Roman" w:cs="Times New Roman"/>
            <w:sz w:val="24"/>
          </w:rPr>
          <w:fldChar w:fldCharType="separate"/>
        </w:r>
        <w:r w:rsidR="003F7E6D">
          <w:rPr>
            <w:rFonts w:ascii="Times New Roman" w:hAnsi="Times New Roman" w:cs="Times New Roman"/>
            <w:noProof/>
            <w:sz w:val="24"/>
          </w:rPr>
          <w:t>3</w:t>
        </w:r>
        <w:r w:rsidRPr="00B96F8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2F1"/>
    <w:rsid w:val="0006486A"/>
    <w:rsid w:val="001342F1"/>
    <w:rsid w:val="00141844"/>
    <w:rsid w:val="00207D8D"/>
    <w:rsid w:val="003707DA"/>
    <w:rsid w:val="003F7E6D"/>
    <w:rsid w:val="00440512"/>
    <w:rsid w:val="004E640B"/>
    <w:rsid w:val="005D5ED7"/>
    <w:rsid w:val="00644E0D"/>
    <w:rsid w:val="008B2F31"/>
    <w:rsid w:val="00AA52B9"/>
    <w:rsid w:val="00B96F8B"/>
    <w:rsid w:val="00C83367"/>
    <w:rsid w:val="00CA08E1"/>
    <w:rsid w:val="00E75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F8B"/>
  </w:style>
  <w:style w:type="paragraph" w:styleId="a5">
    <w:name w:val="footer"/>
    <w:basedOn w:val="a"/>
    <w:link w:val="a6"/>
    <w:uiPriority w:val="99"/>
    <w:unhideWhenUsed/>
    <w:rsid w:val="00B9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F8B"/>
  </w:style>
  <w:style w:type="paragraph" w:styleId="a7">
    <w:name w:val="Balloon Text"/>
    <w:basedOn w:val="a"/>
    <w:link w:val="a8"/>
    <w:uiPriority w:val="99"/>
    <w:semiHidden/>
    <w:unhideWhenUsed/>
    <w:rsid w:val="0064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F8B"/>
  </w:style>
  <w:style w:type="paragraph" w:styleId="a5">
    <w:name w:val="footer"/>
    <w:basedOn w:val="a"/>
    <w:link w:val="a6"/>
    <w:uiPriority w:val="99"/>
    <w:unhideWhenUsed/>
    <w:rsid w:val="00B9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F8B"/>
  </w:style>
  <w:style w:type="paragraph" w:styleId="a7">
    <w:name w:val="Balloon Text"/>
    <w:basedOn w:val="a"/>
    <w:link w:val="a8"/>
    <w:uiPriority w:val="99"/>
    <w:semiHidden/>
    <w:unhideWhenUsed/>
    <w:rsid w:val="0064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Евгеньевна</dc:creator>
  <cp:lastModifiedBy>Filin</cp:lastModifiedBy>
  <cp:revision>4</cp:revision>
  <cp:lastPrinted>2019-02-14T08:29:00Z</cp:lastPrinted>
  <dcterms:created xsi:type="dcterms:W3CDTF">2019-02-19T06:55:00Z</dcterms:created>
  <dcterms:modified xsi:type="dcterms:W3CDTF">2019-02-19T07:08:00Z</dcterms:modified>
</cp:coreProperties>
</file>