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0AF" w:rsidRPr="005B61BC" w:rsidRDefault="009350AF" w:rsidP="009350AF">
      <w:pPr>
        <w:ind w:left="4395" w:firstLine="0"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УТВЕРЖДАЮ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9350AF" w:rsidP="009350AF">
      <w:pPr>
        <w:ind w:left="4395" w:firstLine="0"/>
        <w:jc w:val="center"/>
        <w:rPr>
          <w:sz w:val="28"/>
          <w:szCs w:val="28"/>
        </w:rPr>
      </w:pPr>
      <w:r w:rsidRPr="005B61BC">
        <w:rPr>
          <w:sz w:val="28"/>
          <w:szCs w:val="28"/>
        </w:rPr>
        <w:t>Ректор БГТУ им. В.Г. Шухова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  <w:r w:rsidRPr="005B61BC">
        <w:rPr>
          <w:sz w:val="28"/>
          <w:szCs w:val="28"/>
        </w:rPr>
        <w:t>________________ проф. С.Н. Глаголев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C009D9" w:rsidP="009350AF">
      <w:pPr>
        <w:ind w:left="4395" w:firstLine="0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 2019</w:t>
      </w:r>
      <w:r w:rsidR="009350AF" w:rsidRPr="005B61BC">
        <w:rPr>
          <w:sz w:val="28"/>
          <w:szCs w:val="28"/>
        </w:rPr>
        <w:t xml:space="preserve"> г.</w:t>
      </w:r>
    </w:p>
    <w:p w:rsidR="009350AF" w:rsidRPr="005B61BC" w:rsidRDefault="009350AF" w:rsidP="009350AF">
      <w:pPr>
        <w:ind w:left="4111" w:firstLine="0"/>
        <w:rPr>
          <w:sz w:val="28"/>
          <w:szCs w:val="28"/>
        </w:rPr>
      </w:pPr>
    </w:p>
    <w:p w:rsidR="009350AF" w:rsidRPr="005B61BC" w:rsidRDefault="009350AF" w:rsidP="009350AF">
      <w:pPr>
        <w:ind w:left="4111" w:firstLine="0"/>
        <w:rPr>
          <w:sz w:val="28"/>
          <w:szCs w:val="28"/>
        </w:rPr>
      </w:pP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ПРОГРАММА ВСТУПИТЕЛЬНОГО ИСПЫТАНИЯ </w:t>
      </w:r>
      <w:r w:rsidRPr="005B61BC">
        <w:rPr>
          <w:b/>
          <w:sz w:val="28"/>
          <w:szCs w:val="28"/>
        </w:rPr>
        <w:br/>
        <w:t>В АСПИРАНТУРУ</w:t>
      </w:r>
    </w:p>
    <w:p w:rsidR="009350AF" w:rsidRPr="005B61BC" w:rsidRDefault="009350AF" w:rsidP="009350AF">
      <w:pPr>
        <w:tabs>
          <w:tab w:val="left" w:pos="9355"/>
        </w:tabs>
        <w:ind w:firstLine="0"/>
        <w:jc w:val="left"/>
        <w:rPr>
          <w:sz w:val="28"/>
          <w:szCs w:val="28"/>
        </w:rPr>
      </w:pPr>
      <w:r w:rsidRPr="005B61BC">
        <w:rPr>
          <w:sz w:val="28"/>
          <w:szCs w:val="28"/>
        </w:rPr>
        <w:t xml:space="preserve">по </w:t>
      </w:r>
      <w:proofErr w:type="gramStart"/>
      <w:r w:rsidRPr="005B61BC">
        <w:rPr>
          <w:sz w:val="28"/>
          <w:szCs w:val="28"/>
        </w:rPr>
        <w:t xml:space="preserve">дисциплине  </w:t>
      </w:r>
      <w:r w:rsidRPr="005B61BC">
        <w:rPr>
          <w:sz w:val="28"/>
          <w:szCs w:val="28"/>
          <w:u w:val="single"/>
        </w:rPr>
        <w:t>Философия</w:t>
      </w:r>
      <w:proofErr w:type="gramEnd"/>
      <w:r w:rsidRPr="005B61BC">
        <w:rPr>
          <w:sz w:val="28"/>
          <w:szCs w:val="28"/>
          <w:u w:val="single"/>
        </w:rPr>
        <w:tab/>
      </w:r>
    </w:p>
    <w:p w:rsidR="009350AF" w:rsidRPr="005B61BC" w:rsidRDefault="00C009D9" w:rsidP="009350AF">
      <w:pPr>
        <w:ind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9350AF" w:rsidRPr="005B61BC">
        <w:rPr>
          <w:sz w:val="28"/>
          <w:szCs w:val="28"/>
        </w:rPr>
        <w:t xml:space="preserve"> философия</w:t>
      </w:r>
      <w:proofErr w:type="gramEnd"/>
      <w:r w:rsidR="009350AF" w:rsidRPr="005B61BC">
        <w:rPr>
          <w:sz w:val="28"/>
          <w:szCs w:val="28"/>
        </w:rPr>
        <w:t>)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</w:p>
    <w:p w:rsidR="009350AF" w:rsidRPr="00CB012C" w:rsidRDefault="00CB012C" w:rsidP="00CB012C">
      <w:pPr>
        <w:tabs>
          <w:tab w:val="left" w:pos="9355"/>
        </w:tabs>
        <w:ind w:firstLine="0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>по направлениям</w:t>
      </w:r>
      <w:r w:rsidR="009350AF" w:rsidRPr="005B61BC">
        <w:rPr>
          <w:sz w:val="28"/>
          <w:szCs w:val="28"/>
        </w:rPr>
        <w:t xml:space="preserve"> подготовки</w:t>
      </w:r>
      <w:r w:rsidR="006025BF">
        <w:rPr>
          <w:sz w:val="28"/>
          <w:szCs w:val="28"/>
        </w:rPr>
        <w:t>:</w:t>
      </w:r>
      <w:r w:rsidR="009350AF" w:rsidRPr="005B61BC">
        <w:rPr>
          <w:sz w:val="28"/>
          <w:szCs w:val="28"/>
        </w:rPr>
        <w:t xml:space="preserve"> </w:t>
      </w:r>
      <w:r w:rsidR="00025E4B" w:rsidRPr="00CB012C">
        <w:rPr>
          <w:sz w:val="28"/>
          <w:szCs w:val="28"/>
        </w:rPr>
        <w:t>03</w:t>
      </w:r>
      <w:r w:rsidR="009350AF" w:rsidRPr="00CB012C">
        <w:rPr>
          <w:sz w:val="28"/>
          <w:szCs w:val="28"/>
        </w:rPr>
        <w:t xml:space="preserve">.06.01 </w:t>
      </w:r>
      <w:r>
        <w:rPr>
          <w:sz w:val="28"/>
          <w:szCs w:val="28"/>
        </w:rPr>
        <w:t xml:space="preserve">Физика и астрономия; 04.06.01 Химические науки; 05.06.01 Науки о Земле; 07.06.01 Архитектура; 08.06.01 Техника и технологии строительства; 09.06.01 Информатика и вычислительная техника; 13.06.01 Электро-и теплотехника; 15.06.01 Машиностроение; 18.06.01 Химическая технология; </w:t>
      </w:r>
      <w:r w:rsidR="006025BF">
        <w:rPr>
          <w:sz w:val="28"/>
          <w:szCs w:val="28"/>
        </w:rPr>
        <w:t xml:space="preserve">19.06.01 Промышленная экология; </w:t>
      </w:r>
      <w:r>
        <w:rPr>
          <w:sz w:val="28"/>
          <w:szCs w:val="28"/>
        </w:rPr>
        <w:t xml:space="preserve">20.06.01 </w:t>
      </w:r>
      <w:proofErr w:type="spellStart"/>
      <w:r>
        <w:rPr>
          <w:sz w:val="28"/>
          <w:szCs w:val="28"/>
        </w:rPr>
        <w:t>Техносферная</w:t>
      </w:r>
      <w:proofErr w:type="spellEnd"/>
      <w:r>
        <w:rPr>
          <w:sz w:val="28"/>
          <w:szCs w:val="28"/>
        </w:rPr>
        <w:t xml:space="preserve"> </w:t>
      </w:r>
      <w:r w:rsidRPr="00CB012C">
        <w:rPr>
          <w:sz w:val="28"/>
          <w:szCs w:val="28"/>
          <w:u w:val="single"/>
        </w:rPr>
        <w:t>безопасность; 27.06.01 Управление в технических системах</w:t>
      </w:r>
      <w:r>
        <w:rPr>
          <w:sz w:val="28"/>
          <w:szCs w:val="28"/>
          <w:u w:val="single"/>
        </w:rPr>
        <w:t>___</w:t>
      </w:r>
    </w:p>
    <w:p w:rsidR="009350AF" w:rsidRPr="005B61BC" w:rsidRDefault="009350AF" w:rsidP="00CB012C">
      <w:pPr>
        <w:tabs>
          <w:tab w:val="left" w:pos="9355"/>
        </w:tabs>
        <w:ind w:firstLine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(шифр и наименование направления подготовки в аспирантуре)</w:t>
      </w:r>
    </w:p>
    <w:p w:rsidR="009350AF" w:rsidRPr="005B61BC" w:rsidRDefault="009350AF" w:rsidP="009350AF">
      <w:pPr>
        <w:ind w:firstLine="0"/>
        <w:jc w:val="center"/>
        <w:rPr>
          <w:sz w:val="28"/>
          <w:szCs w:val="28"/>
        </w:rPr>
      </w:pPr>
    </w:p>
    <w:p w:rsidR="004B7D3B" w:rsidRPr="005B61BC" w:rsidRDefault="004B7D3B" w:rsidP="00031B56">
      <w:pPr>
        <w:tabs>
          <w:tab w:val="left" w:pos="9355"/>
        </w:tabs>
        <w:spacing w:line="360" w:lineRule="auto"/>
        <w:ind w:firstLine="0"/>
        <w:jc w:val="center"/>
        <w:rPr>
          <w:sz w:val="28"/>
          <w:szCs w:val="28"/>
        </w:rPr>
      </w:pPr>
    </w:p>
    <w:p w:rsidR="009350AF" w:rsidRPr="005B61BC" w:rsidRDefault="009350AF" w:rsidP="009350AF">
      <w:pPr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1. ПОЯСНИТЕЛЬНАЯ ЗАПИСКА</w:t>
      </w:r>
    </w:p>
    <w:p w:rsidR="009350AF" w:rsidRPr="005B61BC" w:rsidRDefault="009350AF" w:rsidP="009350AF">
      <w:pPr>
        <w:contextualSpacing/>
        <w:jc w:val="center"/>
        <w:rPr>
          <w:b/>
          <w:sz w:val="28"/>
          <w:szCs w:val="28"/>
        </w:rPr>
      </w:pPr>
    </w:p>
    <w:p w:rsidR="009350AF" w:rsidRPr="005B61BC" w:rsidRDefault="006025BF" w:rsidP="006025BF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50AF" w:rsidRPr="005B61BC">
        <w:rPr>
          <w:sz w:val="28"/>
          <w:szCs w:val="28"/>
        </w:rPr>
        <w:t>Программа вступительного экзамена в аспирантуру по дисциплине «Философия» обусловлена необходимостью общей подготовки повышения квалификации по данному направлению для последующего обучения в аспирантуре и сдачи кандидатского экзамена по курсу «История и философия науки».</w:t>
      </w:r>
    </w:p>
    <w:p w:rsidR="009350AF" w:rsidRPr="005B61BC" w:rsidRDefault="009350AF" w:rsidP="00CB012C">
      <w:pPr>
        <w:ind w:firstLine="709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Целью программы является подтверждение поступающими в аспирантуру теоретических знаний в области истории философии и основных разделов философской науки, проявление методологической культуры, профессиональной компетенции, позволяющих обеспечить в будущем подготовку в аспирантуре к сдаче кандидатского экзамена по курсу «История и философия науки».</w:t>
      </w:r>
      <w:r w:rsidR="00CB012C">
        <w:rPr>
          <w:sz w:val="28"/>
          <w:szCs w:val="28"/>
        </w:rPr>
        <w:t xml:space="preserve"> </w:t>
      </w:r>
      <w:r w:rsidRPr="005B61BC">
        <w:rPr>
          <w:sz w:val="28"/>
          <w:szCs w:val="28"/>
        </w:rPr>
        <w:t xml:space="preserve">Программа вступительного экзамена в аспирантуру по курсу «Философия» разработана ведущими специалистами кафедры теории и методологии науки БГТУ им. В.Г.Шухова в соответствии с Государственным образовательным стандартом высшего образования по дисциплине «Философия». </w:t>
      </w:r>
      <w:r w:rsidR="00CB012C" w:rsidRPr="005B61BC">
        <w:rPr>
          <w:sz w:val="28"/>
          <w:szCs w:val="28"/>
        </w:rPr>
        <w:t>Программа вступительного экзамена в аспирантуру</w:t>
      </w:r>
      <w:r w:rsidR="00CB012C">
        <w:rPr>
          <w:sz w:val="28"/>
          <w:szCs w:val="28"/>
        </w:rPr>
        <w:t xml:space="preserve"> предназначена для окончивших </w:t>
      </w:r>
      <w:proofErr w:type="spellStart"/>
      <w:r w:rsidR="00CB012C">
        <w:rPr>
          <w:sz w:val="28"/>
          <w:szCs w:val="28"/>
        </w:rPr>
        <w:t>специалитет</w:t>
      </w:r>
      <w:proofErr w:type="spellEnd"/>
      <w:r w:rsidR="00CB012C">
        <w:rPr>
          <w:sz w:val="28"/>
          <w:szCs w:val="28"/>
        </w:rPr>
        <w:t xml:space="preserve"> и изучавших дисциплину «Философия»</w:t>
      </w:r>
      <w:r w:rsidR="006025BF">
        <w:rPr>
          <w:sz w:val="28"/>
          <w:szCs w:val="28"/>
        </w:rPr>
        <w:t>.</w:t>
      </w:r>
      <w:bookmarkStart w:id="0" w:name="_GoBack"/>
      <w:bookmarkEnd w:id="0"/>
    </w:p>
    <w:p w:rsidR="009350AF" w:rsidRPr="005B61BC" w:rsidRDefault="009350AF" w:rsidP="009350AF">
      <w:pPr>
        <w:ind w:firstLine="0"/>
        <w:contextualSpacing/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lastRenderedPageBreak/>
        <w:t>2. СОДЕРЖАНИЕ ПРОГРАММЫ</w:t>
      </w:r>
    </w:p>
    <w:p w:rsidR="009350AF" w:rsidRPr="005B61BC" w:rsidRDefault="009350AF" w:rsidP="009350AF">
      <w:pPr>
        <w:ind w:firstLine="709"/>
        <w:contextualSpacing/>
        <w:jc w:val="center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2.1. Наименование тем, их содержание, </w:t>
      </w:r>
      <w:r w:rsidRPr="005B61BC">
        <w:rPr>
          <w:b/>
          <w:sz w:val="28"/>
          <w:szCs w:val="28"/>
        </w:rPr>
        <w:br/>
        <w:t>рекомендуемая литература</w:t>
      </w:r>
    </w:p>
    <w:p w:rsidR="009350AF" w:rsidRDefault="009350AF" w:rsidP="009350AF">
      <w:pPr>
        <w:ind w:right="-483"/>
        <w:rPr>
          <w:sz w:val="28"/>
          <w:szCs w:val="28"/>
        </w:rPr>
      </w:pPr>
    </w:p>
    <w:p w:rsidR="006025BF" w:rsidRPr="005B61BC" w:rsidRDefault="006025BF" w:rsidP="009350AF">
      <w:pPr>
        <w:ind w:right="-483"/>
        <w:rPr>
          <w:sz w:val="28"/>
          <w:szCs w:val="28"/>
        </w:rPr>
      </w:pPr>
    </w:p>
    <w:p w:rsidR="009350AF" w:rsidRPr="005B61BC" w:rsidRDefault="009350AF" w:rsidP="009350AF">
      <w:pPr>
        <w:ind w:firstLine="709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1. Философия, предмет исследования и роль в обществе</w:t>
      </w:r>
    </w:p>
    <w:p w:rsidR="009350AF" w:rsidRPr="005B61BC" w:rsidRDefault="009350AF" w:rsidP="009350AF">
      <w:pPr>
        <w:ind w:firstLine="709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Философия и наука. Объект, предмет философии, система законов и категорий, основные направления и проблемы философии. Соотношение человека и мира как центральная проблема философии. Многообразие философских систем. Философия и мировоззрение. Т</w:t>
      </w:r>
      <w:r w:rsidR="006025BF">
        <w:rPr>
          <w:sz w:val="28"/>
          <w:szCs w:val="28"/>
        </w:rPr>
        <w:t>ипы мировоззрения в истории челов</w:t>
      </w:r>
      <w:r w:rsidRPr="005B61BC">
        <w:rPr>
          <w:sz w:val="28"/>
          <w:szCs w:val="28"/>
        </w:rPr>
        <w:t>ечества (миф, религия, философия). Специфика философского мировоззрения как формы ценностного сознания и переживания мира. Философия в системе культуры. Философия как самосознание культуры. Значение и  функции философии.</w:t>
      </w: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 П.В., Панин А.В. Философия. Учебник для вузов. Изд.3-е,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1. С.4-88.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</w:t>
      </w:r>
      <w:proofErr w:type="gramStart"/>
      <w:r w:rsidRPr="005B61BC">
        <w:rPr>
          <w:sz w:val="28"/>
          <w:szCs w:val="28"/>
        </w:rPr>
        <w:t>Хрестоматия  по</w:t>
      </w:r>
      <w:proofErr w:type="gramEnd"/>
      <w:r w:rsidRPr="005B61BC">
        <w:rPr>
          <w:sz w:val="28"/>
          <w:szCs w:val="28"/>
        </w:rPr>
        <w:t xml:space="preserve"> философии: </w:t>
      </w:r>
      <w:proofErr w:type="spellStart"/>
      <w:r w:rsidRPr="005B61BC">
        <w:rPr>
          <w:sz w:val="28"/>
          <w:szCs w:val="28"/>
        </w:rPr>
        <w:t>учеб.пособие</w:t>
      </w:r>
      <w:proofErr w:type="spellEnd"/>
      <w:r w:rsidRPr="005B61BC">
        <w:rPr>
          <w:sz w:val="28"/>
          <w:szCs w:val="28"/>
        </w:rPr>
        <w:t xml:space="preserve">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2001. С. 3-12, 45-52, 57-79,94-101,119-131, 159-172, 173-200, 219.</w:t>
      </w:r>
    </w:p>
    <w:p w:rsidR="009350AF" w:rsidRPr="005B61BC" w:rsidRDefault="00C009D9" w:rsidP="009350AF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</w:rPr>
      </w:pPr>
      <w:hyperlink r:id="rId5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2B6B84" w:rsidRDefault="009350AF" w:rsidP="002B6B84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2B6B84" w:rsidP="002B6B84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5. </w:t>
      </w:r>
      <w:r w:rsidR="009350AF" w:rsidRPr="005B61BC">
        <w:rPr>
          <w:sz w:val="28"/>
          <w:szCs w:val="28"/>
        </w:rPr>
        <w:t>Философия. Учебник для вузов / Под ред.В.Д Губина, Т.Ю. Сидорина. – М., 2010.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2. Исторические типы философии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b/>
          <w:sz w:val="28"/>
          <w:szCs w:val="28"/>
        </w:rPr>
        <w:t>2.1. Возникновение философии</w:t>
      </w:r>
      <w:r w:rsidRPr="005B61BC">
        <w:rPr>
          <w:sz w:val="28"/>
          <w:szCs w:val="28"/>
        </w:rPr>
        <w:t xml:space="preserve">  </w:t>
      </w:r>
      <w:r w:rsidRPr="005B61BC">
        <w:rPr>
          <w:b/>
          <w:sz w:val="28"/>
          <w:szCs w:val="28"/>
        </w:rPr>
        <w:t>и источники ее развития</w:t>
      </w:r>
      <w:r w:rsidRPr="005B61BC">
        <w:rPr>
          <w:sz w:val="28"/>
          <w:szCs w:val="28"/>
        </w:rPr>
        <w:t>. Историко-цивилизационное разнообразие философии. Философия Древнего Востока: древнеиндийская философия (</w:t>
      </w:r>
      <w:proofErr w:type="spellStart"/>
      <w:r w:rsidRPr="005B61BC">
        <w:rPr>
          <w:sz w:val="28"/>
          <w:szCs w:val="28"/>
        </w:rPr>
        <w:t>чарвака</w:t>
      </w:r>
      <w:proofErr w:type="spellEnd"/>
      <w:r w:rsidRPr="005B61BC">
        <w:rPr>
          <w:sz w:val="28"/>
          <w:szCs w:val="28"/>
        </w:rPr>
        <w:t xml:space="preserve">, джайнизм, буддизм) и древнекитайская философия (даосизм, конфуцианство). Особенности восточной философии. Античная философия: древнегреческая философия и ее основные школы. Учение о бытии (Гераклит, Платон, Аристотель); особенности древнеримской философии,  философские учения и школы. Основные принципы античной философии: </w:t>
      </w:r>
      <w:proofErr w:type="spellStart"/>
      <w:r w:rsidRPr="005B61BC">
        <w:rPr>
          <w:sz w:val="28"/>
          <w:szCs w:val="28"/>
        </w:rPr>
        <w:t>космоцентризм</w:t>
      </w:r>
      <w:proofErr w:type="spellEnd"/>
      <w:r w:rsidRPr="005B61BC">
        <w:rPr>
          <w:sz w:val="28"/>
          <w:szCs w:val="28"/>
        </w:rPr>
        <w:t>,  натурфилософия,  диалектика, рационально-теоретическая форма познания.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                             </w:t>
      </w:r>
    </w:p>
    <w:p w:rsidR="009350AF" w:rsidRPr="005B61BC" w:rsidRDefault="009350AF" w:rsidP="009350AF">
      <w:pPr>
        <w:pStyle w:val="a3"/>
        <w:numPr>
          <w:ilvl w:val="0"/>
          <w:numId w:val="5"/>
        </w:numPr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 xml:space="preserve">Алексеев П.В., Панин А.В. Философия. Учебник для вузов. Изд.3-е,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 М.: ПБОЮЛ М.А.Захаров, 2010. Раздел 2. гл.6.</w:t>
      </w:r>
    </w:p>
    <w:p w:rsidR="009350AF" w:rsidRPr="005B61BC" w:rsidRDefault="009350AF" w:rsidP="009350AF">
      <w:pPr>
        <w:pStyle w:val="a3"/>
        <w:numPr>
          <w:ilvl w:val="0"/>
          <w:numId w:val="5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П.В., Панин А.В. Хрестоматия по философии: учебное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2001. Раздел 1,2. С. 13-16, 84-90, 161-164, 176-183.</w:t>
      </w:r>
    </w:p>
    <w:p w:rsidR="009350AF" w:rsidRPr="005B61BC" w:rsidRDefault="00C009D9" w:rsidP="009350AF">
      <w:pPr>
        <w:pStyle w:val="a3"/>
        <w:numPr>
          <w:ilvl w:val="0"/>
          <w:numId w:val="5"/>
        </w:numPr>
        <w:shd w:val="clear" w:color="auto" w:fill="auto"/>
        <w:rPr>
          <w:sz w:val="28"/>
          <w:szCs w:val="28"/>
        </w:rPr>
      </w:pPr>
      <w:hyperlink r:id="rId6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 5. </w:t>
      </w: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 xml:space="preserve">. Западная философия от истоков до наших дней. В 4-х т. – Т.1. Античность.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 xml:space="preserve">, 1994.- 336 с. </w:t>
      </w:r>
    </w:p>
    <w:p w:rsidR="009350AF" w:rsidRPr="005B61BC" w:rsidRDefault="009350AF" w:rsidP="009350AF">
      <w:pPr>
        <w:pStyle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61BC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B61BC">
        <w:rPr>
          <w:rFonts w:ascii="Times New Roman" w:hAnsi="Times New Roman" w:cs="Times New Roman"/>
          <w:b/>
          <w:color w:val="auto"/>
          <w:sz w:val="28"/>
          <w:szCs w:val="28"/>
        </w:rPr>
        <w:t>2.2. Западноевропейская философия.</w:t>
      </w:r>
      <w:r w:rsidRPr="005B61BC">
        <w:rPr>
          <w:rFonts w:ascii="Times New Roman" w:hAnsi="Times New Roman" w:cs="Times New Roman"/>
          <w:color w:val="auto"/>
          <w:sz w:val="28"/>
          <w:szCs w:val="28"/>
        </w:rPr>
        <w:t xml:space="preserve"> Средневековая философия: </w:t>
      </w:r>
      <w:proofErr w:type="spellStart"/>
      <w:r w:rsidRPr="005B61BC">
        <w:rPr>
          <w:rFonts w:ascii="Times New Roman" w:hAnsi="Times New Roman" w:cs="Times New Roman"/>
          <w:color w:val="auto"/>
          <w:sz w:val="28"/>
          <w:szCs w:val="28"/>
        </w:rPr>
        <w:t>теоцентризм</w:t>
      </w:r>
      <w:proofErr w:type="spellEnd"/>
      <w:r w:rsidRPr="005B61BC">
        <w:rPr>
          <w:rFonts w:ascii="Times New Roman" w:hAnsi="Times New Roman" w:cs="Times New Roman"/>
          <w:color w:val="auto"/>
          <w:sz w:val="28"/>
          <w:szCs w:val="28"/>
        </w:rPr>
        <w:t>, проблема разума и веры, проблема универсалий (реализм и номинализм). Философия эпохи Возрождения: антропоцентризм, гуманизм, натурфилософия, диалектика (Н.Кузанский, Дж.Бруно). Социально-этический идеал эпохи Возрождения (М.Монтень, Н.Макиавелли, Т.Кампанелла, Т.Мор).</w:t>
      </w:r>
    </w:p>
    <w:p w:rsidR="009350AF" w:rsidRPr="005B61BC" w:rsidRDefault="009350AF" w:rsidP="009350AF">
      <w:pPr>
        <w:ind w:firstLine="709"/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Философия Нового времени: критика средневековой схоластики, проблема метода: эмпиризм и рационализм 17 в. Философия эпохи Просвещения, картина мира и место в ней человека в философии эпохи Просвещения. Французский материализм. Немецкая классическая философия: диалектика, идеализм, философские системы (И.Кант, Г.Фихте, Шеллинг, Гегель).  </w:t>
      </w:r>
    </w:p>
    <w:p w:rsidR="009350AF" w:rsidRPr="005B61BC" w:rsidRDefault="009350AF" w:rsidP="009350AF">
      <w:pPr>
        <w:ind w:left="720"/>
        <w:rPr>
          <w:sz w:val="28"/>
          <w:szCs w:val="28"/>
        </w:rPr>
      </w:pPr>
    </w:p>
    <w:p w:rsidR="009350AF" w:rsidRPr="005B61BC" w:rsidRDefault="009350AF" w:rsidP="009350AF">
      <w:pPr>
        <w:rPr>
          <w:b/>
          <w:sz w:val="26"/>
          <w:szCs w:val="26"/>
        </w:rPr>
      </w:pPr>
      <w:r w:rsidRPr="005B61BC">
        <w:rPr>
          <w:sz w:val="28"/>
          <w:szCs w:val="28"/>
        </w:rPr>
        <w:t xml:space="preserve">          </w:t>
      </w:r>
      <w:r w:rsidRPr="005B61BC">
        <w:rPr>
          <w:b/>
          <w:sz w:val="28"/>
          <w:szCs w:val="28"/>
        </w:rPr>
        <w:t xml:space="preserve">           </w:t>
      </w:r>
      <w:r w:rsidRPr="005B61BC">
        <w:rPr>
          <w:b/>
          <w:sz w:val="26"/>
          <w:szCs w:val="26"/>
        </w:rPr>
        <w:t xml:space="preserve">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r w:rsidRPr="005B61BC">
        <w:rPr>
          <w:sz w:val="26"/>
          <w:szCs w:val="26"/>
        </w:rPr>
        <w:t xml:space="preserve">Алексеев П.В., Панин А.В. Философия: учебник для вузов. Изд.3 </w:t>
      </w:r>
    </w:p>
    <w:p w:rsidR="009350AF" w:rsidRPr="005B61BC" w:rsidRDefault="009350AF" w:rsidP="009350AF">
      <w:pPr>
        <w:ind w:firstLine="0"/>
        <w:rPr>
          <w:sz w:val="26"/>
          <w:szCs w:val="26"/>
        </w:rPr>
      </w:pPr>
      <w:proofErr w:type="spellStart"/>
      <w:r w:rsidRPr="005B61BC">
        <w:rPr>
          <w:sz w:val="26"/>
          <w:szCs w:val="26"/>
        </w:rPr>
        <w:t>перераб</w:t>
      </w:r>
      <w:proofErr w:type="spellEnd"/>
      <w:r w:rsidRPr="005B61BC">
        <w:rPr>
          <w:sz w:val="26"/>
          <w:szCs w:val="26"/>
        </w:rPr>
        <w:t>. и доп. М.: ПБОЮЛ М.А.Захаров, 2010. Раздел 2. Гл.8,9.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r w:rsidRPr="005B61BC">
        <w:rPr>
          <w:sz w:val="26"/>
          <w:szCs w:val="26"/>
        </w:rPr>
        <w:t>Алексеев П.В., Панин А.В. Хрестоматия по философии: учебное</w:t>
      </w:r>
    </w:p>
    <w:p w:rsidR="009350AF" w:rsidRPr="005B61BC" w:rsidRDefault="009350AF" w:rsidP="009350AF">
      <w:pPr>
        <w:ind w:firstLine="0"/>
        <w:rPr>
          <w:sz w:val="26"/>
          <w:szCs w:val="26"/>
        </w:rPr>
      </w:pPr>
      <w:r w:rsidRPr="005B61BC">
        <w:rPr>
          <w:sz w:val="26"/>
          <w:szCs w:val="26"/>
        </w:rPr>
        <w:t xml:space="preserve"> пособие. Изд. 2-е, </w:t>
      </w:r>
      <w:proofErr w:type="spellStart"/>
      <w:r w:rsidRPr="005B61BC">
        <w:rPr>
          <w:sz w:val="26"/>
          <w:szCs w:val="26"/>
        </w:rPr>
        <w:t>перераб</w:t>
      </w:r>
      <w:proofErr w:type="spellEnd"/>
      <w:r w:rsidRPr="005B61BC">
        <w:rPr>
          <w:sz w:val="26"/>
          <w:szCs w:val="26"/>
        </w:rPr>
        <w:t xml:space="preserve">. и доп. – М.: </w:t>
      </w:r>
      <w:proofErr w:type="spellStart"/>
      <w:r w:rsidRPr="005B61BC">
        <w:rPr>
          <w:sz w:val="26"/>
          <w:szCs w:val="26"/>
        </w:rPr>
        <w:t>Гардарика</w:t>
      </w:r>
      <w:proofErr w:type="spellEnd"/>
      <w:r w:rsidRPr="005B61BC">
        <w:rPr>
          <w:sz w:val="26"/>
          <w:szCs w:val="26"/>
        </w:rPr>
        <w:t xml:space="preserve">, 2001. Раздел 1. С.3-12, 13-19. Раздел 2. С.224-226, 227-234, 235, 235-246; Раздел 3. С.398-399, 400-402, 403-406, 407-409. 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proofErr w:type="spellStart"/>
      <w:r w:rsidRPr="005B61BC">
        <w:rPr>
          <w:sz w:val="26"/>
          <w:szCs w:val="26"/>
        </w:rPr>
        <w:t>Дж.Реале</w:t>
      </w:r>
      <w:proofErr w:type="spellEnd"/>
      <w:r w:rsidRPr="005B61BC">
        <w:rPr>
          <w:sz w:val="26"/>
          <w:szCs w:val="26"/>
        </w:rPr>
        <w:t xml:space="preserve"> и </w:t>
      </w:r>
      <w:proofErr w:type="spellStart"/>
      <w:r w:rsidRPr="005B61BC">
        <w:rPr>
          <w:sz w:val="26"/>
          <w:szCs w:val="26"/>
        </w:rPr>
        <w:t>Дарио</w:t>
      </w:r>
      <w:proofErr w:type="spellEnd"/>
      <w:r w:rsidRPr="005B61BC">
        <w:rPr>
          <w:sz w:val="26"/>
          <w:szCs w:val="26"/>
        </w:rPr>
        <w:t xml:space="preserve"> </w:t>
      </w:r>
      <w:proofErr w:type="spellStart"/>
      <w:r w:rsidRPr="005B61BC">
        <w:rPr>
          <w:sz w:val="26"/>
          <w:szCs w:val="26"/>
        </w:rPr>
        <w:t>Антисери</w:t>
      </w:r>
      <w:proofErr w:type="spellEnd"/>
      <w:r w:rsidRPr="005B61BC">
        <w:rPr>
          <w:sz w:val="26"/>
          <w:szCs w:val="26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6"/>
          <w:szCs w:val="26"/>
        </w:rPr>
      </w:pPr>
      <w:r w:rsidRPr="005B61BC">
        <w:rPr>
          <w:sz w:val="26"/>
          <w:szCs w:val="26"/>
        </w:rPr>
        <w:t xml:space="preserve">наших дней. В 4-х т. – Т.1. Античность. СПб: </w:t>
      </w:r>
      <w:proofErr w:type="spellStart"/>
      <w:r w:rsidRPr="005B61BC">
        <w:rPr>
          <w:sz w:val="26"/>
          <w:szCs w:val="26"/>
        </w:rPr>
        <w:t>Петрополис</w:t>
      </w:r>
      <w:proofErr w:type="spellEnd"/>
      <w:r w:rsidRPr="005B61BC">
        <w:rPr>
          <w:sz w:val="26"/>
          <w:szCs w:val="26"/>
        </w:rPr>
        <w:t>, 1994.- 336 с.</w:t>
      </w:r>
    </w:p>
    <w:p w:rsidR="009350AF" w:rsidRPr="005B61BC" w:rsidRDefault="00C009D9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hyperlink r:id="rId7" w:history="1">
        <w:r w:rsidR="009350AF" w:rsidRPr="005B61BC">
          <w:rPr>
            <w:sz w:val="26"/>
            <w:szCs w:val="26"/>
          </w:rPr>
          <w:t>Монастырская, И. А.</w:t>
        </w:r>
      </w:hyperlink>
      <w:r w:rsidR="009350AF" w:rsidRPr="005B61BC">
        <w:rPr>
          <w:sz w:val="26"/>
          <w:szCs w:val="26"/>
        </w:rPr>
        <w:t xml:space="preserve"> Философия: учебное пособие. Белгород: </w:t>
      </w:r>
      <w:proofErr w:type="spellStart"/>
      <w:r w:rsidR="009350AF" w:rsidRPr="005B61BC">
        <w:rPr>
          <w:sz w:val="26"/>
          <w:szCs w:val="26"/>
        </w:rPr>
        <w:t>Изд</w:t>
      </w:r>
      <w:proofErr w:type="spellEnd"/>
      <w:r w:rsidR="009350AF" w:rsidRPr="005B61BC">
        <w:rPr>
          <w:sz w:val="26"/>
          <w:szCs w:val="26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</w:rPr>
      </w:pPr>
      <w:r w:rsidRPr="005B61BC">
        <w:rPr>
          <w:sz w:val="26"/>
          <w:szCs w:val="26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shd w:val="clear" w:color="auto" w:fill="auto"/>
        <w:rPr>
          <w:sz w:val="26"/>
          <w:szCs w:val="26"/>
        </w:rPr>
      </w:pPr>
      <w:r w:rsidRPr="005B61BC">
        <w:rPr>
          <w:sz w:val="26"/>
          <w:szCs w:val="26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6"/>
          <w:szCs w:val="26"/>
          <w:shd w:val="clear" w:color="auto" w:fill="FFFFFF"/>
        </w:rPr>
        <w:t>сту</w:t>
      </w:r>
      <w:proofErr w:type="spellEnd"/>
      <w:r w:rsidRPr="005B61BC">
        <w:rPr>
          <w:sz w:val="26"/>
          <w:szCs w:val="26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  <w:shd w:val="clear" w:color="auto" w:fill="FFFFFF"/>
        </w:rPr>
      </w:pPr>
      <w:proofErr w:type="spellStart"/>
      <w:r w:rsidRPr="005B61BC">
        <w:rPr>
          <w:sz w:val="26"/>
          <w:szCs w:val="26"/>
          <w:shd w:val="clear" w:color="auto" w:fill="FFFFFF"/>
        </w:rPr>
        <w:t>дентов</w:t>
      </w:r>
      <w:proofErr w:type="spellEnd"/>
      <w:r w:rsidRPr="005B61BC">
        <w:rPr>
          <w:sz w:val="26"/>
          <w:szCs w:val="26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6"/>
          <w:szCs w:val="26"/>
          <w:shd w:val="clear" w:color="auto" w:fill="FFFFFF"/>
        </w:rPr>
        <w:t>данные.-</w:t>
      </w:r>
      <w:proofErr w:type="gramEnd"/>
      <w:r w:rsidRPr="005B61BC">
        <w:rPr>
          <w:sz w:val="26"/>
          <w:szCs w:val="26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6"/>
          <w:szCs w:val="26"/>
          <w:shd w:val="clear" w:color="auto" w:fill="FFFFFF"/>
        </w:rPr>
        <w:t>IPRbooks</w:t>
      </w:r>
      <w:proofErr w:type="spellEnd"/>
      <w:r w:rsidRPr="005B61BC">
        <w:rPr>
          <w:sz w:val="26"/>
          <w:szCs w:val="26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shd w:val="clear" w:color="auto" w:fill="auto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 xml:space="preserve">Философия. Учебник для вузов / Под ред.В.Д Губина, Т.Ю. 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>Сидорина. – М., 2010.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shd w:val="clear" w:color="auto" w:fill="auto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 xml:space="preserve">Философская энциклопедия / ред. </w:t>
      </w:r>
      <w:proofErr w:type="spellStart"/>
      <w:r w:rsidRPr="005B61BC">
        <w:rPr>
          <w:sz w:val="26"/>
          <w:szCs w:val="26"/>
        </w:rPr>
        <w:t>Е.Губский</w:t>
      </w:r>
      <w:proofErr w:type="spellEnd"/>
      <w:r w:rsidRPr="005B61BC">
        <w:rPr>
          <w:sz w:val="26"/>
          <w:szCs w:val="26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>575 с.</w:t>
      </w:r>
    </w:p>
    <w:p w:rsidR="009350AF" w:rsidRPr="005B61BC" w:rsidRDefault="009350AF" w:rsidP="009350AF">
      <w:pPr>
        <w:ind w:right="-483" w:firstLine="0"/>
        <w:rPr>
          <w:b/>
          <w:sz w:val="26"/>
          <w:szCs w:val="26"/>
        </w:rPr>
      </w:pPr>
    </w:p>
    <w:p w:rsidR="009350AF" w:rsidRPr="005B61BC" w:rsidRDefault="009350AF" w:rsidP="009350AF">
      <w:pPr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lastRenderedPageBreak/>
        <w:t>Тема 3. Традиции и особенности русской философии</w:t>
      </w:r>
    </w:p>
    <w:p w:rsidR="009350AF" w:rsidRPr="005B61BC" w:rsidRDefault="009350AF" w:rsidP="009350AF">
      <w:pPr>
        <w:ind w:firstLine="680"/>
        <w:rPr>
          <w:sz w:val="28"/>
          <w:szCs w:val="28"/>
        </w:rPr>
      </w:pPr>
      <w:r w:rsidRPr="005B61BC">
        <w:rPr>
          <w:sz w:val="28"/>
          <w:szCs w:val="28"/>
        </w:rPr>
        <w:t xml:space="preserve">Русская философия: особенности и традиции. Основные этапы развития. Философско-религиозное мировоззрение Древней </w:t>
      </w:r>
      <w:proofErr w:type="gramStart"/>
      <w:r w:rsidRPr="005B61BC">
        <w:rPr>
          <w:sz w:val="28"/>
          <w:szCs w:val="28"/>
        </w:rPr>
        <w:t>Руси  Х</w:t>
      </w:r>
      <w:proofErr w:type="gramEnd"/>
      <w:r w:rsidRPr="005B61BC">
        <w:rPr>
          <w:sz w:val="28"/>
          <w:szCs w:val="28"/>
        </w:rPr>
        <w:t>-ХУП вв. Русская философская мысль в эпоху Просвещения ХУШ в. Русская философия Х1Х в. Славянофилы и западники. Философская система Вл.Соловьева. Русская философия ХХ в. Русский философский Ренессанс начала ХХ в., его значение для мировой культуры. Основные философские течения в современной русской философии. Философия советского периода 1917-1985 гг., философия зарубежного периода (эмигрантская) 1922-1990 гг.</w:t>
      </w:r>
      <w:proofErr w:type="gramStart"/>
      <w:r w:rsidRPr="005B61BC">
        <w:rPr>
          <w:sz w:val="28"/>
          <w:szCs w:val="28"/>
        </w:rPr>
        <w:t>,  постсоветская</w:t>
      </w:r>
      <w:proofErr w:type="gramEnd"/>
      <w:r w:rsidRPr="005B61BC">
        <w:rPr>
          <w:sz w:val="28"/>
          <w:szCs w:val="28"/>
        </w:rPr>
        <w:t xml:space="preserve"> философия конца ХХ - начала ХХ</w:t>
      </w:r>
      <w:r w:rsidRPr="005B61BC">
        <w:rPr>
          <w:sz w:val="28"/>
          <w:szCs w:val="28"/>
          <w:lang w:val="en-US"/>
        </w:rPr>
        <w:t>I</w:t>
      </w:r>
      <w:r w:rsidRPr="005B61BC">
        <w:rPr>
          <w:sz w:val="28"/>
          <w:szCs w:val="28"/>
        </w:rPr>
        <w:t xml:space="preserve"> вв.</w:t>
      </w:r>
    </w:p>
    <w:p w:rsidR="009350AF" w:rsidRPr="005B61BC" w:rsidRDefault="009350AF" w:rsidP="009350AF">
      <w:pPr>
        <w:ind w:firstLine="680"/>
        <w:rPr>
          <w:sz w:val="28"/>
          <w:szCs w:val="28"/>
        </w:rPr>
      </w:pPr>
    </w:p>
    <w:p w:rsidR="009350AF" w:rsidRPr="005B61BC" w:rsidRDefault="009350AF" w:rsidP="009350AF">
      <w:pPr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          </w:t>
      </w:r>
      <w:r w:rsidRPr="005B61BC">
        <w:rPr>
          <w:b/>
          <w:sz w:val="28"/>
          <w:szCs w:val="28"/>
        </w:rPr>
        <w:t xml:space="preserve">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Зеньковский В. История русской философии. В 2-х т. М.: </w:t>
      </w:r>
      <w:proofErr w:type="spellStart"/>
      <w:r w:rsidRPr="005B61BC">
        <w:rPr>
          <w:sz w:val="28"/>
          <w:szCs w:val="28"/>
        </w:rPr>
        <w:t>Академи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ческий</w:t>
      </w:r>
      <w:proofErr w:type="spellEnd"/>
      <w:r w:rsidRPr="005B61BC">
        <w:rPr>
          <w:sz w:val="28"/>
          <w:szCs w:val="28"/>
        </w:rPr>
        <w:t xml:space="preserve"> проект, 2011.</w:t>
      </w:r>
    </w:p>
    <w:p w:rsidR="009350AF" w:rsidRPr="005B61BC" w:rsidRDefault="00C009D9" w:rsidP="009350AF">
      <w:pPr>
        <w:pStyle w:val="a3"/>
        <w:numPr>
          <w:ilvl w:val="0"/>
          <w:numId w:val="7"/>
        </w:numPr>
        <w:rPr>
          <w:sz w:val="28"/>
          <w:szCs w:val="28"/>
        </w:rPr>
      </w:pPr>
      <w:hyperlink r:id="rId8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4.</w:t>
      </w:r>
      <w:r w:rsidRPr="005B61BC">
        <w:rPr>
          <w:sz w:val="28"/>
          <w:szCs w:val="28"/>
        </w:rPr>
        <w:t xml:space="preserve"> </w:t>
      </w:r>
      <w:r w:rsidRPr="005B61BC">
        <w:rPr>
          <w:b/>
          <w:sz w:val="28"/>
          <w:szCs w:val="28"/>
        </w:rPr>
        <w:t>Современная философия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 Распад немецкой классической философии. Предпосылки зарождения новых направлений в философии: антропологический материализм Фейербаха, марксизм (К.Маркс),  "философия жизни" (А.Шопенгауэр, Ф.Ницше). Изменение социально-политической, экономической и духовной ситуации на Западе и в России  в конце Х1Х – начале ХХ вв., ее влияние на становление и развитие современной философии. Сциентизм и </w:t>
      </w:r>
      <w:proofErr w:type="spellStart"/>
      <w:r w:rsidRPr="005B61BC">
        <w:rPr>
          <w:sz w:val="28"/>
          <w:szCs w:val="28"/>
        </w:rPr>
        <w:t>антисциентизм</w:t>
      </w:r>
      <w:proofErr w:type="spellEnd"/>
      <w:r w:rsidRPr="005B61BC">
        <w:rPr>
          <w:sz w:val="28"/>
          <w:szCs w:val="28"/>
        </w:rPr>
        <w:t xml:space="preserve">. Позитивизм и иррационализм в философии ХХ века. Основные этапы и формы развития позитивистской философии (позитивизм, махизм, неопозитивизм, </w:t>
      </w:r>
      <w:proofErr w:type="spellStart"/>
      <w:r w:rsidRPr="005B61BC">
        <w:rPr>
          <w:sz w:val="28"/>
          <w:szCs w:val="28"/>
        </w:rPr>
        <w:t>постпозитивизм</w:t>
      </w:r>
      <w:proofErr w:type="spellEnd"/>
      <w:r w:rsidRPr="005B61BC">
        <w:rPr>
          <w:sz w:val="28"/>
          <w:szCs w:val="28"/>
        </w:rPr>
        <w:t xml:space="preserve">). Феноменологический метод </w:t>
      </w:r>
      <w:proofErr w:type="spellStart"/>
      <w:r w:rsidRPr="005B61BC">
        <w:rPr>
          <w:sz w:val="28"/>
          <w:szCs w:val="28"/>
        </w:rPr>
        <w:t>Э.Гуссерля</w:t>
      </w:r>
      <w:proofErr w:type="spellEnd"/>
      <w:r w:rsidRPr="005B61BC">
        <w:rPr>
          <w:sz w:val="28"/>
          <w:szCs w:val="28"/>
        </w:rPr>
        <w:t>. Экзистенциальная философия (С.Кьеркегор, М.Хайдеггер, К.Ясперс, Ж.-П.Сартр, А.Камю, философская антропология (</w:t>
      </w:r>
      <w:proofErr w:type="spellStart"/>
      <w:r w:rsidRPr="005B61BC">
        <w:rPr>
          <w:sz w:val="28"/>
          <w:szCs w:val="28"/>
        </w:rPr>
        <w:t>М.Шелер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А.Гелен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Г.Плеснер</w:t>
      </w:r>
      <w:proofErr w:type="spellEnd"/>
      <w:r w:rsidRPr="005B61BC">
        <w:rPr>
          <w:sz w:val="28"/>
          <w:szCs w:val="28"/>
        </w:rPr>
        <w:t xml:space="preserve">), </w:t>
      </w:r>
      <w:proofErr w:type="gramStart"/>
      <w:r w:rsidRPr="005B61BC">
        <w:rPr>
          <w:sz w:val="28"/>
          <w:szCs w:val="28"/>
        </w:rPr>
        <w:t>фрейдизм  и</w:t>
      </w:r>
      <w:proofErr w:type="gramEnd"/>
      <w:r w:rsidRPr="005B61BC">
        <w:rPr>
          <w:sz w:val="28"/>
          <w:szCs w:val="28"/>
        </w:rPr>
        <w:t xml:space="preserve"> неофрейдизм (</w:t>
      </w:r>
      <w:proofErr w:type="spellStart"/>
      <w:r w:rsidRPr="005B61BC">
        <w:rPr>
          <w:sz w:val="28"/>
          <w:szCs w:val="28"/>
        </w:rPr>
        <w:t>З.Фрейд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Э.Фромм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К.Юнг</w:t>
      </w:r>
      <w:proofErr w:type="spellEnd"/>
      <w:r w:rsidRPr="005B61BC">
        <w:rPr>
          <w:sz w:val="28"/>
          <w:szCs w:val="28"/>
        </w:rPr>
        <w:t>), неотомизм (</w:t>
      </w:r>
      <w:proofErr w:type="spellStart"/>
      <w:r w:rsidRPr="005B61BC">
        <w:rPr>
          <w:sz w:val="28"/>
          <w:szCs w:val="28"/>
        </w:rPr>
        <w:t>Ж.Маритэн</w:t>
      </w:r>
      <w:proofErr w:type="spellEnd"/>
      <w:r w:rsidRPr="005B61BC">
        <w:rPr>
          <w:sz w:val="28"/>
          <w:szCs w:val="28"/>
        </w:rPr>
        <w:t>), структурализм и постструктурализм конца ХХ -начала ХХ</w:t>
      </w:r>
      <w:r w:rsidRPr="005B61BC">
        <w:rPr>
          <w:sz w:val="28"/>
          <w:szCs w:val="28"/>
          <w:lang w:val="en-US"/>
        </w:rPr>
        <w:t>I</w:t>
      </w:r>
      <w:r w:rsidRPr="005B61BC">
        <w:rPr>
          <w:sz w:val="28"/>
          <w:szCs w:val="28"/>
        </w:rPr>
        <w:t xml:space="preserve"> вв. (</w:t>
      </w:r>
      <w:proofErr w:type="spellStart"/>
      <w:r w:rsidRPr="005B61BC">
        <w:rPr>
          <w:sz w:val="28"/>
          <w:szCs w:val="28"/>
        </w:rPr>
        <w:t>Ж.Деррида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Ж.Делёз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Ж.Бодрийяр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М.Фуко</w:t>
      </w:r>
      <w:proofErr w:type="spellEnd"/>
      <w:r w:rsidRPr="005B61BC">
        <w:rPr>
          <w:sz w:val="28"/>
          <w:szCs w:val="28"/>
        </w:rPr>
        <w:t>, У.Эко).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Философия: учебник для вузов. Изд.3-е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 М.: ПБОЮЛ М.А.Захаров, 2010. Раздел 2. Гл.10-12.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Хрестоматия по </w:t>
      </w:r>
      <w:proofErr w:type="gramStart"/>
      <w:r w:rsidRPr="005B61BC">
        <w:rPr>
          <w:sz w:val="28"/>
          <w:szCs w:val="28"/>
        </w:rPr>
        <w:t>философии:  учебное</w:t>
      </w:r>
      <w:proofErr w:type="gramEnd"/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2001. Раздел 1. С.20-24, 25-28, 29-38, 39-44,53-56, 94-101, 102-118, 119-133,, 201-206, 207-216.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наших дней. В 4-х т. – Т.4.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>, 1997.- 336 с.</w:t>
      </w:r>
    </w:p>
    <w:p w:rsidR="009350AF" w:rsidRPr="005B61BC" w:rsidRDefault="00C009D9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hyperlink r:id="rId9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</w:rPr>
        <w:t xml:space="preserve">Хрестоматия по истории философии. Вторая половина </w:t>
      </w:r>
      <w:r w:rsidRPr="005B61BC">
        <w:rPr>
          <w:sz w:val="28"/>
          <w:szCs w:val="28"/>
          <w:lang w:val="en-US"/>
        </w:rPr>
        <w:t>XIX</w:t>
      </w:r>
      <w:r w:rsidRPr="005B61BC">
        <w:rPr>
          <w:sz w:val="28"/>
          <w:szCs w:val="28"/>
        </w:rPr>
        <w:t xml:space="preserve"> – нач.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вв.  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век. На пороге </w:t>
      </w:r>
      <w:r w:rsidRPr="005B61BC">
        <w:rPr>
          <w:sz w:val="28"/>
          <w:szCs w:val="28"/>
          <w:lang w:val="en-US"/>
        </w:rPr>
        <w:t>XXI</w:t>
      </w:r>
      <w:r w:rsidRPr="005B61BC">
        <w:rPr>
          <w:sz w:val="28"/>
          <w:szCs w:val="28"/>
        </w:rPr>
        <w:t xml:space="preserve"> в.: учебное пособие. М.: ВЛАДОС, 2001. – 527 с.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pStyle w:val="a3"/>
        <w:ind w:left="0"/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t>Тема 5. Философия бытия. Онтологические проблемы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>Проблема единства и многообразия мира. Философские системы и принципы: монизм, дуализм, плюрализм в объяснении структуры мира. Категория бытия: сущность и формы бытия. Бытие вещей, процессов и состояний.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Метафизические представление об устройстве мира. Проблема субстанции: философские системы идеализма и материализма. Материя как субстанция бытия. Основные формы и уровни существования материи. Организация, самоорганизация и системность материального мира. Движение как способ существования материи. Движение и покой. Движение и разнообразие форм развития. Развитие как философский принцип объяснения мира и диалектика. Категории и законы диалектики. Синергетика. Пространство и время как формы существования материи. Субстанциальная и реляционная концепции пространства и времени. Детерминизм и индетерминизм.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right="-483"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 П.В., Панин А.В. Философия. Учебник для вузов. Изд.3-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4.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</w:t>
      </w:r>
      <w:proofErr w:type="gramStart"/>
      <w:r w:rsidRPr="005B61BC">
        <w:rPr>
          <w:sz w:val="28"/>
          <w:szCs w:val="28"/>
        </w:rPr>
        <w:t>Хрестоматия  по</w:t>
      </w:r>
      <w:proofErr w:type="gramEnd"/>
      <w:r w:rsidRPr="005B61BC">
        <w:rPr>
          <w:sz w:val="28"/>
          <w:szCs w:val="28"/>
        </w:rPr>
        <w:t xml:space="preserve"> философии: учебное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2003.- Раздел 3. С.398-399, 400-402, 403-406, 407-409, 416-424, 425-428, 432-441, 450-459, 460-463, 472-480, 485-489, 490-502, 503-513.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5B61BC">
        <w:rPr>
          <w:sz w:val="28"/>
          <w:szCs w:val="28"/>
        </w:rPr>
        <w:t>Губарев В.В. Наука ли синергетика?// Вопросы философии. 2009. –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№ 10. – С.159-165.</w:t>
      </w:r>
    </w:p>
    <w:p w:rsidR="009350AF" w:rsidRPr="005B61BC" w:rsidRDefault="00C009D9" w:rsidP="009350AF">
      <w:pPr>
        <w:pStyle w:val="a3"/>
        <w:numPr>
          <w:ilvl w:val="0"/>
          <w:numId w:val="2"/>
        </w:numPr>
        <w:rPr>
          <w:rFonts w:eastAsia="Calibri"/>
          <w:color w:val="000000"/>
          <w:sz w:val="28"/>
          <w:szCs w:val="28"/>
        </w:rPr>
      </w:pPr>
      <w:hyperlink r:id="rId10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009D9" w:rsidP="009350AF">
      <w:pPr>
        <w:pStyle w:val="a3"/>
        <w:numPr>
          <w:ilvl w:val="0"/>
          <w:numId w:val="2"/>
        </w:numPr>
        <w:rPr>
          <w:sz w:val="28"/>
          <w:szCs w:val="28"/>
        </w:rPr>
      </w:pPr>
      <w:hyperlink r:id="rId11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ind w:right="50"/>
        <w:rPr>
          <w:i/>
          <w:sz w:val="28"/>
          <w:szCs w:val="28"/>
        </w:rPr>
      </w:pPr>
      <w:r w:rsidRPr="005B61BC">
        <w:rPr>
          <w:sz w:val="28"/>
          <w:szCs w:val="28"/>
        </w:rPr>
        <w:t xml:space="preserve">     7.Философский энциклопедический словарь. М.: ИНФРА, 2004.</w:t>
      </w:r>
      <w:r w:rsidRPr="005B61BC">
        <w:rPr>
          <w:i/>
          <w:sz w:val="28"/>
          <w:szCs w:val="28"/>
        </w:rPr>
        <w:t xml:space="preserve"> </w:t>
      </w:r>
    </w:p>
    <w:p w:rsidR="009350AF" w:rsidRPr="005B61BC" w:rsidRDefault="009350AF" w:rsidP="009350AF">
      <w:pPr>
        <w:ind w:right="50"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         </w:t>
      </w:r>
    </w:p>
    <w:p w:rsidR="009350AF" w:rsidRPr="005B61BC" w:rsidRDefault="009350AF" w:rsidP="009350AF">
      <w:pPr>
        <w:ind w:right="50" w:firstLine="0"/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6.  Философия познания и философия науки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Теория познания. Познание как социально опосредованное отношение человека к миру. Структура познавательной </w:t>
      </w:r>
      <w:proofErr w:type="spellStart"/>
      <w:r w:rsidRPr="005B61BC">
        <w:rPr>
          <w:sz w:val="28"/>
          <w:szCs w:val="28"/>
        </w:rPr>
        <w:t>денятельности</w:t>
      </w:r>
      <w:proofErr w:type="spellEnd"/>
      <w:r w:rsidRPr="005B61BC">
        <w:rPr>
          <w:sz w:val="28"/>
          <w:szCs w:val="28"/>
        </w:rPr>
        <w:t>: субъект и объект познания, предмет познания, уровни познания. Эмпиризм и рационализм об   источниках познания.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Проблема истины. Классическая концепция истины. Абсолютная и относительная истина. Концептуальные модели современного понимания истины (когерентная, прагматическая концепции истины, семантическая теория истины, позитивистская, </w:t>
      </w:r>
      <w:proofErr w:type="spellStart"/>
      <w:r w:rsidRPr="005B61BC">
        <w:rPr>
          <w:sz w:val="28"/>
          <w:szCs w:val="28"/>
        </w:rPr>
        <w:t>конвенциалистская</w:t>
      </w:r>
      <w:proofErr w:type="spellEnd"/>
      <w:r w:rsidRPr="005B61BC">
        <w:rPr>
          <w:sz w:val="28"/>
          <w:szCs w:val="28"/>
        </w:rPr>
        <w:t xml:space="preserve">). Проблема критерия истины. 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Философия как методология науки. Наука как особый вид знания, деятельности и социальный институт. Природа научного знания, структура науки, методы и формы научного познания. Научное познание и интуиция. Наука и творчество. Современные концепции философии науки. Структура научных революций (</w:t>
      </w:r>
      <w:proofErr w:type="spellStart"/>
      <w:r w:rsidRPr="005B61BC">
        <w:rPr>
          <w:sz w:val="28"/>
          <w:szCs w:val="28"/>
        </w:rPr>
        <w:t>Т.Кун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И.Лакатос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К.Поппер</w:t>
      </w:r>
      <w:proofErr w:type="spellEnd"/>
      <w:r w:rsidRPr="005B61BC">
        <w:rPr>
          <w:sz w:val="28"/>
          <w:szCs w:val="28"/>
        </w:rPr>
        <w:t>). Наука и научно-технический прогресс. Технологический детерминизм и технократическое мышление. Гуманистический потенциал научно-технического прогресса. Специфика познания социальных явлений. Социокультурная обусловленность познания. Соотношение познания и оценки, познания и ценности. Наука и нравственность. Социальное предвидение  и прогнозирование. Основные методы прогнозирования и типы социальных прогнозов.</w:t>
      </w:r>
    </w:p>
    <w:p w:rsidR="009350AF" w:rsidRPr="005B61BC" w:rsidRDefault="009350AF" w:rsidP="009350AF">
      <w:pPr>
        <w:ind w:firstLine="0"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 П.В., Панин А.В. Философия. Учебник для вузов. Изд.3-е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3. Гл. 13-14, 16-19.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</w:t>
      </w:r>
      <w:proofErr w:type="gramStart"/>
      <w:r w:rsidRPr="005B61BC">
        <w:rPr>
          <w:sz w:val="28"/>
          <w:szCs w:val="28"/>
        </w:rPr>
        <w:t>Хрестоматия  по</w:t>
      </w:r>
      <w:proofErr w:type="gramEnd"/>
      <w:r w:rsidRPr="005B61BC">
        <w:rPr>
          <w:sz w:val="28"/>
          <w:szCs w:val="28"/>
        </w:rPr>
        <w:t xml:space="preserve"> философии: учебное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2003.- 576 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Горохов В.Г. Основы философии техники и технических наук: 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учебник. М.: </w:t>
      </w:r>
      <w:proofErr w:type="spellStart"/>
      <w:r w:rsidRPr="005B61BC">
        <w:rPr>
          <w:sz w:val="28"/>
          <w:szCs w:val="28"/>
        </w:rPr>
        <w:t>Гардарики</w:t>
      </w:r>
      <w:proofErr w:type="spellEnd"/>
      <w:r w:rsidRPr="005B61BC">
        <w:rPr>
          <w:sz w:val="28"/>
          <w:szCs w:val="28"/>
        </w:rPr>
        <w:t>, 2011.- 335 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Лекторский В.А., Розов М.А., Левин Г.Д. Эпистемология вчера и 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сегодня </w:t>
      </w:r>
      <w:r w:rsidRPr="005B61BC">
        <w:rPr>
          <w:sz w:val="28"/>
          <w:szCs w:val="28"/>
          <w:shd w:val="clear" w:color="auto" w:fill="FFFFFF"/>
        </w:rPr>
        <w:t>[Электронный ресурс]: монография.</w:t>
      </w:r>
      <w:r w:rsidRPr="005B61BC">
        <w:rPr>
          <w:sz w:val="28"/>
          <w:szCs w:val="28"/>
        </w:rPr>
        <w:t xml:space="preserve"> </w:t>
      </w:r>
      <w:r w:rsidRPr="005B61BC">
        <w:rPr>
          <w:sz w:val="28"/>
          <w:szCs w:val="28"/>
          <w:shd w:val="clear" w:color="auto" w:fill="FFFFFF"/>
        </w:rPr>
        <w:t xml:space="preserve">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</w:t>
      </w:r>
      <w:r w:rsidRPr="005B61BC">
        <w:rPr>
          <w:sz w:val="28"/>
          <w:szCs w:val="28"/>
        </w:rPr>
        <w:t xml:space="preserve"> Институт философии РАН</w:t>
      </w:r>
      <w:r w:rsidRPr="005B61BC">
        <w:rPr>
          <w:sz w:val="28"/>
          <w:szCs w:val="28"/>
          <w:shd w:val="clear" w:color="auto" w:fill="FFFFFF"/>
        </w:rPr>
        <w:t>, 2010. – Режим доступа:</w:t>
      </w:r>
      <w:r w:rsidRPr="005B61BC">
        <w:rPr>
          <w:rFonts w:eastAsia="Calibri"/>
          <w:color w:val="000000"/>
          <w:sz w:val="28"/>
          <w:szCs w:val="28"/>
        </w:rPr>
        <w:t xml:space="preserve"> </w:t>
      </w:r>
      <w:hyperlink r:id="rId12" w:history="1">
        <w:r w:rsidRPr="005B61BC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http://www.iprbookshop.ru/18763</w:t>
        </w:r>
      </w:hyperlink>
      <w:r w:rsidRPr="005B61BC">
        <w:rPr>
          <w:rFonts w:eastAsia="Calibri"/>
          <w:sz w:val="28"/>
          <w:szCs w:val="28"/>
        </w:rPr>
        <w:t>.</w:t>
      </w:r>
    </w:p>
    <w:p w:rsidR="009350AF" w:rsidRPr="005B61BC" w:rsidRDefault="00C009D9" w:rsidP="009350AF">
      <w:pPr>
        <w:pStyle w:val="a3"/>
        <w:numPr>
          <w:ilvl w:val="0"/>
          <w:numId w:val="3"/>
        </w:numPr>
        <w:rPr>
          <w:sz w:val="28"/>
          <w:szCs w:val="28"/>
        </w:rPr>
      </w:pPr>
      <w:hyperlink r:id="rId13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 М.: Проспект, 2011. – 240с.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 </w:t>
      </w:r>
      <w:hyperlink r:id="rId14" w:history="1">
        <w:r w:rsidRPr="005B61BC">
          <w:rPr>
            <w:sz w:val="28"/>
            <w:szCs w:val="28"/>
          </w:rPr>
          <w:t>Монастырская, И. А.</w:t>
        </w:r>
      </w:hyperlink>
      <w:r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Pr="005B61BC">
        <w:rPr>
          <w:sz w:val="28"/>
          <w:szCs w:val="28"/>
        </w:rPr>
        <w:t>Изд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lastRenderedPageBreak/>
        <w:t>Рузавин</w:t>
      </w:r>
      <w:proofErr w:type="spellEnd"/>
      <w:r w:rsidRPr="005B61BC">
        <w:rPr>
          <w:sz w:val="28"/>
          <w:szCs w:val="28"/>
        </w:rPr>
        <w:t xml:space="preserve"> Г.И. Философия науки. М.: ИНФРА, 2005.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>Светлов В.А. История научного метода. М.: Прогресс-Традиция,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2008.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          8. Философский энциклопедический словарь. М.: ИНФРА, 2004.</w:t>
      </w:r>
    </w:p>
    <w:p w:rsidR="009350AF" w:rsidRPr="005B61BC" w:rsidRDefault="009350AF" w:rsidP="009350AF">
      <w:pPr>
        <w:ind w:right="50"/>
        <w:rPr>
          <w:sz w:val="28"/>
          <w:szCs w:val="28"/>
        </w:rPr>
      </w:pPr>
    </w:p>
    <w:p w:rsidR="009350AF" w:rsidRPr="005B61BC" w:rsidRDefault="009350AF" w:rsidP="009350AF">
      <w:pPr>
        <w:ind w:right="50"/>
        <w:rPr>
          <w:sz w:val="28"/>
          <w:szCs w:val="28"/>
        </w:rPr>
      </w:pPr>
    </w:p>
    <w:p w:rsidR="009350AF" w:rsidRPr="005B61BC" w:rsidRDefault="009350AF" w:rsidP="009350AF">
      <w:pPr>
        <w:ind w:right="50"/>
        <w:jc w:val="center"/>
        <w:rPr>
          <w:b/>
          <w:i/>
          <w:sz w:val="28"/>
          <w:szCs w:val="28"/>
        </w:rPr>
      </w:pPr>
      <w:r w:rsidRPr="005B61BC">
        <w:rPr>
          <w:b/>
          <w:sz w:val="28"/>
          <w:szCs w:val="28"/>
        </w:rPr>
        <w:t>Тема 7. Философия сознания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Философские и научные исследования сознания. </w:t>
      </w:r>
      <w:r w:rsidRPr="005B61BC">
        <w:rPr>
          <w:color w:val="000000"/>
          <w:sz w:val="28"/>
          <w:szCs w:val="28"/>
        </w:rPr>
        <w:t xml:space="preserve">Проблема генезиса сознания. Отражение как </w:t>
      </w:r>
      <w:r w:rsidRPr="005B61BC">
        <w:rPr>
          <w:sz w:val="28"/>
          <w:szCs w:val="28"/>
        </w:rPr>
        <w:t xml:space="preserve">предпосылка сознания. Отражение и информация. Специфика человеческого сознания. </w:t>
      </w:r>
    </w:p>
    <w:p w:rsidR="009350AF" w:rsidRPr="005B61BC" w:rsidRDefault="009350AF" w:rsidP="009350AF">
      <w:pPr>
        <w:rPr>
          <w:color w:val="000000"/>
          <w:sz w:val="28"/>
          <w:szCs w:val="28"/>
        </w:rPr>
      </w:pPr>
      <w:r w:rsidRPr="005B61BC">
        <w:rPr>
          <w:color w:val="000000"/>
          <w:sz w:val="28"/>
          <w:szCs w:val="28"/>
        </w:rPr>
        <w:t xml:space="preserve">    Структура сознания. Основные компоненты сознания (чувственно-перцептивные, эмоциональные, ценностно-мотивационные, логические, волевые). Уровни сознания (психическое, рефлексивно-сознательное, подсознание, </w:t>
      </w:r>
      <w:proofErr w:type="spellStart"/>
      <w:r w:rsidRPr="005B61BC">
        <w:rPr>
          <w:color w:val="000000"/>
          <w:sz w:val="28"/>
          <w:szCs w:val="28"/>
        </w:rPr>
        <w:t>сверхсознание</w:t>
      </w:r>
      <w:proofErr w:type="spellEnd"/>
      <w:r w:rsidRPr="005B61BC">
        <w:rPr>
          <w:color w:val="000000"/>
          <w:sz w:val="28"/>
          <w:szCs w:val="28"/>
        </w:rPr>
        <w:t xml:space="preserve">). Феномены сознания. </w:t>
      </w:r>
    </w:p>
    <w:p w:rsidR="009350AF" w:rsidRPr="005B61BC" w:rsidRDefault="009350AF" w:rsidP="009350AF">
      <w:pPr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    Проблема идеального. Объективная и субъективная реальность. Постановка и решение проблемы идеального в истории философии. Идеальность сознания. Сознательное и бессознательное.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color w:val="000000"/>
          <w:sz w:val="28"/>
          <w:szCs w:val="28"/>
        </w:rPr>
        <w:t xml:space="preserve">         Сущность самосознания. Сознание и самосознание.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        Мышление как объект логики, гносеологии и когнитивных наук. Формы мышления. Вербальное и невербальное мышление. Рефлексия. Рассудок, разум, интеллект, ум. Мышление как деятельность. Формы мыслительной деятельности, их взаимосвязь с практикой. Проблема моделирования </w:t>
      </w:r>
      <w:proofErr w:type="spellStart"/>
      <w:r w:rsidRPr="005B61BC">
        <w:rPr>
          <w:sz w:val="28"/>
          <w:szCs w:val="28"/>
        </w:rPr>
        <w:t>мыследеятельности</w:t>
      </w:r>
      <w:proofErr w:type="spellEnd"/>
      <w:r w:rsidRPr="005B61BC">
        <w:rPr>
          <w:sz w:val="28"/>
          <w:szCs w:val="28"/>
        </w:rPr>
        <w:t xml:space="preserve"> в свете современной науки. Проблема искусственного интеллекта в философии и науке. Гносеологические, социально-философские и этические аспекты моделирования мышления в технических системах. Гносеологические исследования языка. Роль языка в познании. Рациональность и метафора. Текст, контекст и </w:t>
      </w:r>
      <w:proofErr w:type="spellStart"/>
      <w:r w:rsidRPr="005B61BC">
        <w:rPr>
          <w:sz w:val="28"/>
          <w:szCs w:val="28"/>
        </w:rPr>
        <w:t>интертекстуальность</w:t>
      </w:r>
      <w:proofErr w:type="spellEnd"/>
      <w:r w:rsidRPr="005B61BC">
        <w:rPr>
          <w:sz w:val="28"/>
          <w:szCs w:val="28"/>
        </w:rPr>
        <w:t xml:space="preserve">. Объяснение и понимание: герменевтический круг.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4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 П.В., Панин А.В. Философия. Учебник для вузов. Изд.3-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Гл. 15-17.</w:t>
      </w:r>
    </w:p>
    <w:p w:rsidR="009350AF" w:rsidRPr="005B61BC" w:rsidRDefault="009350AF" w:rsidP="009350AF">
      <w:pPr>
        <w:pStyle w:val="a3"/>
        <w:numPr>
          <w:ilvl w:val="0"/>
          <w:numId w:val="4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Хрестоматия по </w:t>
      </w:r>
      <w:proofErr w:type="gramStart"/>
      <w:r w:rsidRPr="005B61BC">
        <w:rPr>
          <w:sz w:val="28"/>
          <w:szCs w:val="28"/>
        </w:rPr>
        <w:t>философии:  учебное</w:t>
      </w:r>
      <w:proofErr w:type="gramEnd"/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2003. Раздел 2. С.257-262, 263-266, 300-302, 366-376. Раздел 3. С. 503-513.</w:t>
      </w:r>
    </w:p>
    <w:p w:rsidR="009350AF" w:rsidRPr="005B61BC" w:rsidRDefault="00C009D9" w:rsidP="009350AF">
      <w:pPr>
        <w:pStyle w:val="a3"/>
        <w:numPr>
          <w:ilvl w:val="0"/>
          <w:numId w:val="4"/>
        </w:numPr>
        <w:rPr>
          <w:sz w:val="28"/>
          <w:szCs w:val="28"/>
        </w:rPr>
      </w:pPr>
      <w:hyperlink r:id="rId15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ind w:firstLine="0"/>
        <w:rPr>
          <w:rFonts w:eastAsia="Calibri"/>
          <w:color w:val="000000"/>
          <w:sz w:val="28"/>
          <w:szCs w:val="28"/>
        </w:rPr>
      </w:pPr>
      <w:r w:rsidRPr="005B61BC">
        <w:rPr>
          <w:sz w:val="28"/>
          <w:szCs w:val="28"/>
        </w:rPr>
        <w:t xml:space="preserve">           </w:t>
      </w:r>
      <w:r w:rsidRPr="005B61BC">
        <w:rPr>
          <w:rFonts w:eastAsia="Calibri"/>
          <w:sz w:val="28"/>
          <w:szCs w:val="28"/>
        </w:rPr>
        <w:t xml:space="preserve">4. </w:t>
      </w:r>
      <w:hyperlink r:id="rId16" w:history="1">
        <w:r w:rsidRPr="005B61BC">
          <w:rPr>
            <w:sz w:val="28"/>
            <w:szCs w:val="28"/>
          </w:rPr>
          <w:t>Миронов, В. В.</w:t>
        </w:r>
      </w:hyperlink>
      <w:r w:rsidRPr="005B61BC">
        <w:rPr>
          <w:sz w:val="28"/>
          <w:szCs w:val="28"/>
        </w:rPr>
        <w:t xml:space="preserve"> Философия: учебник / В. В. Миронов; МГУ им. М.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В. Ломоносова. - М.: Проспект, 2011. - 240 с.</w:t>
      </w:r>
    </w:p>
    <w:p w:rsidR="009350AF" w:rsidRPr="005B61BC" w:rsidRDefault="009350AF" w:rsidP="009350AF">
      <w:p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</w:rPr>
        <w:t xml:space="preserve">    5. </w:t>
      </w: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ind w:right="50"/>
        <w:rPr>
          <w:sz w:val="28"/>
          <w:szCs w:val="28"/>
        </w:rPr>
      </w:pPr>
      <w:r w:rsidRPr="005B61BC">
        <w:rPr>
          <w:sz w:val="28"/>
          <w:szCs w:val="28"/>
        </w:rPr>
        <w:t xml:space="preserve">    6.Философский энциклопедический словарь. М.: ИНФРА, 2004.</w:t>
      </w:r>
    </w:p>
    <w:p w:rsidR="009350AF" w:rsidRPr="005B61BC" w:rsidRDefault="009350AF" w:rsidP="009350AF">
      <w:pPr>
        <w:ind w:right="50"/>
        <w:rPr>
          <w:sz w:val="28"/>
          <w:szCs w:val="28"/>
        </w:rPr>
      </w:pPr>
    </w:p>
    <w:p w:rsidR="009350AF" w:rsidRPr="005B61BC" w:rsidRDefault="009350AF" w:rsidP="009350AF">
      <w:pPr>
        <w:ind w:right="50"/>
        <w:rPr>
          <w:i/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8. Философская антропология</w:t>
      </w:r>
    </w:p>
    <w:p w:rsidR="009350AF" w:rsidRPr="005B61BC" w:rsidRDefault="009350AF" w:rsidP="009350AF">
      <w:pPr>
        <w:ind w:firstLine="720"/>
        <w:rPr>
          <w:sz w:val="28"/>
          <w:szCs w:val="28"/>
        </w:rPr>
      </w:pPr>
      <w:r w:rsidRPr="005B61BC">
        <w:rPr>
          <w:sz w:val="28"/>
          <w:szCs w:val="28"/>
        </w:rPr>
        <w:t xml:space="preserve">Философская концепция человека как теоретическая основа наук о человеке. Двойственный </w:t>
      </w:r>
      <w:proofErr w:type="gramStart"/>
      <w:r w:rsidRPr="005B61BC">
        <w:rPr>
          <w:sz w:val="28"/>
          <w:szCs w:val="28"/>
        </w:rPr>
        <w:t>характер  природы</w:t>
      </w:r>
      <w:proofErr w:type="gramEnd"/>
      <w:r w:rsidRPr="005B61BC">
        <w:rPr>
          <w:sz w:val="28"/>
          <w:szCs w:val="28"/>
        </w:rPr>
        <w:t xml:space="preserve"> человека: биологическое и социальное в человеке. Проблема </w:t>
      </w:r>
      <w:proofErr w:type="spellStart"/>
      <w:r w:rsidRPr="005B61BC">
        <w:rPr>
          <w:sz w:val="28"/>
          <w:szCs w:val="28"/>
        </w:rPr>
        <w:t>антропосоциогенеза</w:t>
      </w:r>
      <w:proofErr w:type="spellEnd"/>
      <w:r w:rsidRPr="005B61BC">
        <w:rPr>
          <w:sz w:val="28"/>
          <w:szCs w:val="28"/>
        </w:rPr>
        <w:t xml:space="preserve">. Человек как субъект предметно-практической деятельности. Философия о смысле жизни человека. Гуманистическая традиция в истории философии. </w:t>
      </w:r>
    </w:p>
    <w:p w:rsidR="009350AF" w:rsidRPr="005B61BC" w:rsidRDefault="009350AF" w:rsidP="009350AF">
      <w:pPr>
        <w:ind w:firstLine="72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наших дней. В 4-х т. – Т.4.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>, 1997.- 336 с.</w:t>
      </w:r>
    </w:p>
    <w:p w:rsidR="009350AF" w:rsidRPr="005B61BC" w:rsidRDefault="00C009D9" w:rsidP="009350AF">
      <w:pPr>
        <w:pStyle w:val="a3"/>
        <w:numPr>
          <w:ilvl w:val="0"/>
          <w:numId w:val="9"/>
        </w:numPr>
        <w:rPr>
          <w:rFonts w:eastAsia="Calibri"/>
          <w:color w:val="000000"/>
          <w:sz w:val="28"/>
          <w:szCs w:val="28"/>
        </w:rPr>
      </w:pPr>
      <w:hyperlink r:id="rId17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009D9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hyperlink r:id="rId18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Тульчинский</w:t>
      </w:r>
      <w:proofErr w:type="spellEnd"/>
      <w:r w:rsidRPr="005B61BC">
        <w:rPr>
          <w:sz w:val="28"/>
          <w:szCs w:val="28"/>
        </w:rPr>
        <w:t xml:space="preserve"> Г.Л. Новая антропология: личность в перспективе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постчеловечности</w:t>
      </w:r>
      <w:proofErr w:type="spellEnd"/>
      <w:r w:rsidRPr="005B61BC">
        <w:rPr>
          <w:sz w:val="28"/>
          <w:szCs w:val="28"/>
        </w:rPr>
        <w:t>// Вопросы философии. – 2009.-  № 4. – С.41-56.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Франк С.Л. Смысл жизни //Алексеев П.В., Панин А.В. Хрестоматия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 философии: учебное пос. Изд.2-е,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 xml:space="preserve">, </w:t>
      </w:r>
      <w:proofErr w:type="gramStart"/>
      <w:r w:rsidRPr="005B61BC">
        <w:rPr>
          <w:sz w:val="28"/>
          <w:szCs w:val="28"/>
        </w:rPr>
        <w:t>2003.-</w:t>
      </w:r>
      <w:proofErr w:type="gramEnd"/>
      <w:r w:rsidRPr="005B61BC">
        <w:rPr>
          <w:sz w:val="28"/>
          <w:szCs w:val="28"/>
        </w:rPr>
        <w:t xml:space="preserve"> Раздел 3.- С.522-539.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ind w:right="50"/>
        <w:rPr>
          <w:sz w:val="28"/>
          <w:szCs w:val="28"/>
        </w:rPr>
      </w:pPr>
      <w:r w:rsidRPr="005B61BC">
        <w:rPr>
          <w:sz w:val="28"/>
          <w:szCs w:val="28"/>
        </w:rPr>
        <w:t>Философский энциклопедический словарь. М.: ИНФРА, 2004.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9.</w:t>
      </w:r>
      <w:r w:rsidRPr="005B61BC">
        <w:rPr>
          <w:sz w:val="28"/>
          <w:szCs w:val="28"/>
        </w:rPr>
        <w:t xml:space="preserve"> </w:t>
      </w:r>
      <w:r w:rsidRPr="005B61BC">
        <w:rPr>
          <w:b/>
          <w:sz w:val="28"/>
          <w:szCs w:val="28"/>
        </w:rPr>
        <w:t>Философское обоснование ценностей. Аксиологические проблемы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>Проблема ценностей в философии. Аксиологическая ориентация – характерная черта философии ХХ-ХХ1 вв. Кант и неокантианцы (</w:t>
      </w:r>
      <w:proofErr w:type="spellStart"/>
      <w:r w:rsidRPr="005B61BC">
        <w:rPr>
          <w:sz w:val="28"/>
          <w:szCs w:val="28"/>
        </w:rPr>
        <w:t>Г.Риккерт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В.Виндельбанд</w:t>
      </w:r>
      <w:proofErr w:type="spellEnd"/>
      <w:r w:rsidRPr="005B61BC">
        <w:rPr>
          <w:sz w:val="28"/>
          <w:szCs w:val="28"/>
        </w:rPr>
        <w:t>). Потребности как стимул активности субъекта. Интересы как форма реализации потребностей. Ценностные основания социальной регуляции.  Становление ценностных ориентаций личности. Свобода как ценность: «свобода воли» в этике И.Кант, «свобода выбора» в экзистенциализме. Нравственные ценности, эстетические, религиозные, их особенности.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наших дней. В 4-х т. – Т.4.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>, 1997.- 336 с.</w:t>
      </w:r>
    </w:p>
    <w:p w:rsidR="009350AF" w:rsidRPr="005B61BC" w:rsidRDefault="00C009D9" w:rsidP="009350AF">
      <w:pPr>
        <w:pStyle w:val="a3"/>
        <w:numPr>
          <w:ilvl w:val="0"/>
          <w:numId w:val="13"/>
        </w:numPr>
        <w:rPr>
          <w:rFonts w:eastAsia="Calibri"/>
          <w:color w:val="000000"/>
          <w:sz w:val="28"/>
          <w:szCs w:val="28"/>
        </w:rPr>
      </w:pPr>
      <w:hyperlink r:id="rId19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009D9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hyperlink r:id="rId20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</w:t>
      </w:r>
      <w:r w:rsidRPr="005B61BC">
        <w:rPr>
          <w:sz w:val="28"/>
          <w:szCs w:val="28"/>
          <w:shd w:val="clear" w:color="auto" w:fill="FFFFFF"/>
        </w:rPr>
        <w:lastRenderedPageBreak/>
        <w:t xml:space="preserve">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Тульчинский</w:t>
      </w:r>
      <w:proofErr w:type="spellEnd"/>
      <w:r w:rsidRPr="005B61BC">
        <w:rPr>
          <w:sz w:val="28"/>
          <w:szCs w:val="28"/>
        </w:rPr>
        <w:t xml:space="preserve"> Г.Л. Новая антропология: личность в перспективе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постчеловечности</w:t>
      </w:r>
      <w:proofErr w:type="spellEnd"/>
      <w:r w:rsidRPr="005B61BC">
        <w:rPr>
          <w:sz w:val="28"/>
          <w:szCs w:val="28"/>
        </w:rPr>
        <w:t>// Вопросы философии. – 2009.-  № 4. – С.41-56.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Франк С.Л. Смысл жизни //Алексеев П.В., Панин А.В. Хрестоматия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 философии: учебное пос. Изд.2-е,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 xml:space="preserve">, </w:t>
      </w:r>
      <w:proofErr w:type="gramStart"/>
      <w:r w:rsidRPr="005B61BC">
        <w:rPr>
          <w:sz w:val="28"/>
          <w:szCs w:val="28"/>
        </w:rPr>
        <w:t>2003.-</w:t>
      </w:r>
      <w:proofErr w:type="gramEnd"/>
      <w:r w:rsidRPr="005B61BC">
        <w:rPr>
          <w:sz w:val="28"/>
          <w:szCs w:val="28"/>
        </w:rPr>
        <w:t xml:space="preserve"> Раздел 3.- С.522-539.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ind w:right="50"/>
        <w:rPr>
          <w:sz w:val="28"/>
          <w:szCs w:val="28"/>
        </w:rPr>
      </w:pPr>
      <w:r w:rsidRPr="005B61BC">
        <w:rPr>
          <w:sz w:val="28"/>
          <w:szCs w:val="28"/>
        </w:rPr>
        <w:t>Философский энциклопедический словарь. М.: ИНФРА, 2004.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10. Социальная философия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Философские основания построения теоретической модели общества в истории философии. Сущность, структура, функции общества, механизмы и формы социальных изменений. Понятие общества как  саморазвивающейся системы в синергетике. Общество и природа. Процессы управления и организации в социальной, экономической, политической сферах. Понятие  социальных отношений. Социальные отношения и социальная практика. Понятие социальной структуры общества. </w:t>
      </w:r>
      <w:proofErr w:type="spellStart"/>
      <w:r w:rsidRPr="005B61BC">
        <w:rPr>
          <w:sz w:val="28"/>
          <w:szCs w:val="28"/>
        </w:rPr>
        <w:t>Стратификационная</w:t>
      </w:r>
      <w:proofErr w:type="spellEnd"/>
      <w:r w:rsidRPr="005B61BC">
        <w:rPr>
          <w:sz w:val="28"/>
          <w:szCs w:val="28"/>
        </w:rPr>
        <w:t xml:space="preserve"> модель общества (</w:t>
      </w:r>
      <w:proofErr w:type="spellStart"/>
      <w:r w:rsidRPr="005B61BC">
        <w:rPr>
          <w:sz w:val="28"/>
          <w:szCs w:val="28"/>
        </w:rPr>
        <w:t>К.Маркс</w:t>
      </w:r>
      <w:proofErr w:type="spellEnd"/>
      <w:r w:rsidRPr="005B61BC">
        <w:rPr>
          <w:sz w:val="28"/>
          <w:szCs w:val="28"/>
        </w:rPr>
        <w:t>, М.Вебер, П.Сорокин). Общественные организации и учреждения. Понятие власти (политической власти) и ее необходимость в обществе. Проблема соотношения государства и общества в истории философской мысли. Становление и развитие «правового государства» и «гражданского общества» в России. Общественное сознание и его роль в обществе. Общество и личность. Творческий потенциал личности.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Лебедев С.А. Философия социальных и гуманитарных наук. М.: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Академический проект, </w:t>
      </w:r>
      <w:proofErr w:type="gramStart"/>
      <w:r w:rsidRPr="005B61BC">
        <w:rPr>
          <w:sz w:val="28"/>
          <w:szCs w:val="28"/>
        </w:rPr>
        <w:t>2006.-</w:t>
      </w:r>
      <w:proofErr w:type="gramEnd"/>
      <w:r w:rsidRPr="005B61BC">
        <w:rPr>
          <w:sz w:val="28"/>
          <w:szCs w:val="28"/>
        </w:rPr>
        <w:t xml:space="preserve"> 910 с.</w:t>
      </w:r>
    </w:p>
    <w:p w:rsidR="009350AF" w:rsidRPr="005B61BC" w:rsidRDefault="00C009D9" w:rsidP="009350AF">
      <w:pPr>
        <w:pStyle w:val="a3"/>
        <w:numPr>
          <w:ilvl w:val="0"/>
          <w:numId w:val="10"/>
        </w:numPr>
        <w:rPr>
          <w:rFonts w:eastAsia="Calibri"/>
          <w:color w:val="000000"/>
          <w:sz w:val="28"/>
          <w:szCs w:val="28"/>
        </w:rPr>
      </w:pPr>
      <w:hyperlink r:id="rId21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009D9" w:rsidP="009350AF">
      <w:pPr>
        <w:pStyle w:val="a3"/>
        <w:numPr>
          <w:ilvl w:val="0"/>
          <w:numId w:val="10"/>
        </w:numPr>
        <w:rPr>
          <w:sz w:val="28"/>
          <w:szCs w:val="28"/>
        </w:rPr>
      </w:pPr>
      <w:hyperlink r:id="rId22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Социальная философия и социология </w:t>
      </w:r>
      <w:r w:rsidRPr="005B61BC">
        <w:rPr>
          <w:sz w:val="28"/>
          <w:szCs w:val="28"/>
          <w:shd w:val="clear" w:color="auto" w:fill="FFFFFF"/>
        </w:rPr>
        <w:t>[Электронный ресурс</w:t>
      </w:r>
      <w:proofErr w:type="gramStart"/>
      <w:r w:rsidRPr="005B61BC">
        <w:rPr>
          <w:sz w:val="28"/>
          <w:szCs w:val="28"/>
          <w:shd w:val="clear" w:color="auto" w:fill="FFFFFF"/>
        </w:rPr>
        <w:t>]:учебное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  <w:shd w:val="clear" w:color="auto" w:fill="FFFFFF"/>
        </w:rPr>
        <w:t xml:space="preserve">пособие. 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</w:t>
      </w:r>
      <w:r w:rsidRPr="005B61BC">
        <w:rPr>
          <w:sz w:val="28"/>
          <w:szCs w:val="28"/>
        </w:rPr>
        <w:t xml:space="preserve">М.: Пер СЭ. - </w:t>
      </w:r>
      <w:r w:rsidRPr="005B61BC">
        <w:rPr>
          <w:sz w:val="28"/>
          <w:szCs w:val="28"/>
          <w:shd w:val="clear" w:color="auto" w:fill="FFFFFF"/>
        </w:rPr>
        <w:t xml:space="preserve"> Режим доступа: </w:t>
      </w:r>
      <w:r w:rsidRPr="005B61BC">
        <w:rPr>
          <w:sz w:val="28"/>
          <w:szCs w:val="28"/>
        </w:rPr>
        <w:t xml:space="preserve"> </w:t>
      </w:r>
      <w:r w:rsidRPr="005B61BC">
        <w:rPr>
          <w:sz w:val="28"/>
          <w:szCs w:val="28"/>
          <w:lang w:val="en-US"/>
        </w:rPr>
        <w:t>http</w:t>
      </w:r>
      <w:r w:rsidRPr="005B61BC">
        <w:rPr>
          <w:sz w:val="28"/>
          <w:szCs w:val="28"/>
        </w:rPr>
        <w:t xml:space="preserve">:/ </w:t>
      </w:r>
      <w:r w:rsidRPr="005B61BC">
        <w:rPr>
          <w:sz w:val="28"/>
          <w:szCs w:val="28"/>
          <w:lang w:val="en-US"/>
        </w:rPr>
        <w:t>www</w:t>
      </w:r>
      <w:r w:rsidRPr="005B61BC">
        <w:rPr>
          <w:sz w:val="28"/>
          <w:szCs w:val="28"/>
        </w:rPr>
        <w:t xml:space="preserve">. </w:t>
      </w:r>
      <w:proofErr w:type="spellStart"/>
      <w:r w:rsidRPr="005B61BC">
        <w:rPr>
          <w:sz w:val="28"/>
          <w:szCs w:val="28"/>
          <w:lang w:val="en-US"/>
        </w:rPr>
        <w:t>iprbookshop</w:t>
      </w:r>
      <w:proofErr w:type="spellEnd"/>
      <w:r w:rsidRPr="005B61BC">
        <w:rPr>
          <w:sz w:val="28"/>
          <w:szCs w:val="28"/>
        </w:rPr>
        <w:t>.</w:t>
      </w:r>
      <w:proofErr w:type="spellStart"/>
      <w:r w:rsidRPr="005B61BC">
        <w:rPr>
          <w:sz w:val="28"/>
          <w:szCs w:val="28"/>
          <w:lang w:val="en-US"/>
        </w:rPr>
        <w:t>ru</w:t>
      </w:r>
      <w:proofErr w:type="spellEnd"/>
      <w:r w:rsidRPr="005B61BC">
        <w:rPr>
          <w:sz w:val="28"/>
          <w:szCs w:val="28"/>
        </w:rPr>
        <w:t>/7449.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11. Философия истории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Единство и многообразие мировой истории. Проблема исторического </w:t>
      </w:r>
      <w:r w:rsidRPr="005B61BC">
        <w:rPr>
          <w:sz w:val="28"/>
          <w:szCs w:val="28"/>
        </w:rPr>
        <w:lastRenderedPageBreak/>
        <w:t xml:space="preserve">развития человечества и общественного прогресса в </w:t>
      </w:r>
      <w:proofErr w:type="gramStart"/>
      <w:r w:rsidRPr="005B61BC">
        <w:rPr>
          <w:sz w:val="28"/>
          <w:szCs w:val="28"/>
        </w:rPr>
        <w:t>философии  (</w:t>
      </w:r>
      <w:proofErr w:type="gramEnd"/>
      <w:r w:rsidRPr="005B61BC">
        <w:rPr>
          <w:sz w:val="28"/>
          <w:szCs w:val="28"/>
        </w:rPr>
        <w:t>Дж.Вико, Ж.-Ж.Руссо, И.Гердер, Ш.Монтескье, Гегель). Сущность формационного и цивилизационного подходов в понимании исторического процесса.  (К.Маркс, А.Тойнби, П.Сорокин). Понятие субъекта исторического процесса. Понятие   массы и  элиты, их участие в историческом процессе  («Философия жизни», марксизм, теория элит). Смысл и назначение истории. Личность как объект-субъект истории. Проблема свободы личности и исторической необходимости.</w:t>
      </w: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Лебедев С.А. Философия социальных и гуманитарных наук. М.: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Академический проект, </w:t>
      </w:r>
      <w:proofErr w:type="gramStart"/>
      <w:r w:rsidRPr="005B61BC">
        <w:rPr>
          <w:sz w:val="28"/>
          <w:szCs w:val="28"/>
        </w:rPr>
        <w:t>2006.-</w:t>
      </w:r>
      <w:proofErr w:type="gramEnd"/>
      <w:r w:rsidRPr="005B61BC">
        <w:rPr>
          <w:sz w:val="28"/>
          <w:szCs w:val="28"/>
        </w:rPr>
        <w:t xml:space="preserve"> 910 с.</w:t>
      </w:r>
    </w:p>
    <w:p w:rsidR="009350AF" w:rsidRPr="005B61BC" w:rsidRDefault="00C009D9" w:rsidP="009350AF">
      <w:pPr>
        <w:pStyle w:val="a3"/>
        <w:numPr>
          <w:ilvl w:val="0"/>
          <w:numId w:val="11"/>
        </w:numPr>
        <w:rPr>
          <w:rFonts w:eastAsia="Calibri"/>
          <w:color w:val="000000"/>
          <w:sz w:val="28"/>
          <w:szCs w:val="28"/>
        </w:rPr>
      </w:pPr>
      <w:hyperlink r:id="rId23" w:history="1">
        <w:r w:rsidR="009350AF" w:rsidRPr="005B61BC">
          <w:rPr>
            <w:sz w:val="28"/>
            <w:szCs w:val="28"/>
          </w:rPr>
          <w:t>Миронов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009D9" w:rsidP="009350AF">
      <w:pPr>
        <w:pStyle w:val="a3"/>
        <w:numPr>
          <w:ilvl w:val="0"/>
          <w:numId w:val="11"/>
        </w:numPr>
        <w:rPr>
          <w:sz w:val="28"/>
          <w:szCs w:val="28"/>
        </w:rPr>
      </w:pPr>
      <w:hyperlink r:id="rId24" w:history="1">
        <w:r w:rsidR="009350AF" w:rsidRPr="005B61BC">
          <w:rPr>
            <w:sz w:val="28"/>
            <w:szCs w:val="28"/>
          </w:rPr>
          <w:t>Монастырская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12. Философия культуры. Культура и цивилизация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>Понятие культуры. Культура как предмет философского исследования. Индивидуальное, групповое и общечеловеческое в культуре. Типология культур. Проблема культурных коммуникаций (</w:t>
      </w:r>
      <w:proofErr w:type="spellStart"/>
      <w:r w:rsidRPr="005B61BC">
        <w:rPr>
          <w:sz w:val="28"/>
          <w:szCs w:val="28"/>
        </w:rPr>
        <w:t>Н.Данилевский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О.Шпенглер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Й.Хейзинга</w:t>
      </w:r>
      <w:proofErr w:type="spellEnd"/>
      <w:r w:rsidRPr="005B61BC">
        <w:rPr>
          <w:sz w:val="28"/>
          <w:szCs w:val="28"/>
        </w:rPr>
        <w:t>). Культура и духовный мир человека. Роль культуры в развитии общества и творческого потенциала личности (</w:t>
      </w:r>
      <w:proofErr w:type="spellStart"/>
      <w:r w:rsidRPr="005B61BC">
        <w:rPr>
          <w:sz w:val="28"/>
          <w:szCs w:val="28"/>
        </w:rPr>
        <w:t>И.Кант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Н.Бердяев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А.Швейцер</w:t>
      </w:r>
      <w:proofErr w:type="spellEnd"/>
      <w:r w:rsidRPr="005B61BC">
        <w:rPr>
          <w:sz w:val="28"/>
          <w:szCs w:val="28"/>
        </w:rPr>
        <w:t xml:space="preserve">). </w:t>
      </w:r>
    </w:p>
    <w:p w:rsidR="009350AF" w:rsidRPr="005B61BC" w:rsidRDefault="009350AF" w:rsidP="009350AF">
      <w:pPr>
        <w:ind w:firstLine="709"/>
        <w:rPr>
          <w:b/>
          <w:sz w:val="28"/>
          <w:szCs w:val="28"/>
        </w:rPr>
      </w:pPr>
      <w:r w:rsidRPr="005B61BC">
        <w:rPr>
          <w:sz w:val="28"/>
          <w:szCs w:val="28"/>
        </w:rPr>
        <w:t>Культура и цивилизация. Современная цивилизация, ее особенности и противоречия. Философия техники, основные подходы в понимании техники и ее роли в современной технократической цивилизации. Будущее человечества в свете глобальных проблем современности. Проблема будущего в футурологии (</w:t>
      </w:r>
      <w:proofErr w:type="spellStart"/>
      <w:r w:rsidRPr="005B61BC">
        <w:rPr>
          <w:sz w:val="28"/>
          <w:szCs w:val="28"/>
        </w:rPr>
        <w:t>Э.Тоффлер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С.Хантингтон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Ф.Фукуяма</w:t>
      </w:r>
      <w:proofErr w:type="spellEnd"/>
      <w:r w:rsidRPr="005B61BC">
        <w:rPr>
          <w:sz w:val="28"/>
          <w:szCs w:val="28"/>
        </w:rPr>
        <w:t xml:space="preserve">). </w:t>
      </w: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Лебедев С.А. Философия социальных и гуманитарных наук. М.: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Академический проект, </w:t>
      </w:r>
      <w:proofErr w:type="gramStart"/>
      <w:r w:rsidRPr="005B61BC">
        <w:rPr>
          <w:sz w:val="28"/>
          <w:szCs w:val="28"/>
        </w:rPr>
        <w:t>2006.-</w:t>
      </w:r>
      <w:proofErr w:type="gramEnd"/>
      <w:r w:rsidRPr="005B61BC">
        <w:rPr>
          <w:sz w:val="28"/>
          <w:szCs w:val="28"/>
        </w:rPr>
        <w:t xml:space="preserve"> 910 с.</w:t>
      </w:r>
    </w:p>
    <w:p w:rsidR="009350AF" w:rsidRPr="005B61BC" w:rsidRDefault="00C009D9" w:rsidP="009350AF">
      <w:pPr>
        <w:pStyle w:val="a3"/>
        <w:numPr>
          <w:ilvl w:val="0"/>
          <w:numId w:val="12"/>
        </w:numPr>
        <w:rPr>
          <w:rFonts w:eastAsia="Calibri"/>
          <w:color w:val="000000"/>
          <w:sz w:val="28"/>
          <w:szCs w:val="28"/>
        </w:rPr>
      </w:pPr>
      <w:hyperlink r:id="rId25" w:history="1">
        <w:r w:rsidR="009350AF" w:rsidRPr="005B61BC">
          <w:rPr>
            <w:sz w:val="28"/>
            <w:szCs w:val="28"/>
          </w:rPr>
          <w:t>Миронов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009D9" w:rsidP="009350AF">
      <w:pPr>
        <w:pStyle w:val="a3"/>
        <w:numPr>
          <w:ilvl w:val="0"/>
          <w:numId w:val="12"/>
        </w:numPr>
        <w:rPr>
          <w:sz w:val="28"/>
          <w:szCs w:val="28"/>
        </w:rPr>
      </w:pPr>
      <w:hyperlink r:id="rId26" w:history="1">
        <w:r w:rsidR="009350AF" w:rsidRPr="005B61BC">
          <w:rPr>
            <w:sz w:val="28"/>
            <w:szCs w:val="28"/>
          </w:rPr>
          <w:t>Монастырская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</w:t>
      </w:r>
      <w:r w:rsidRPr="005B61BC">
        <w:rPr>
          <w:sz w:val="28"/>
          <w:szCs w:val="28"/>
          <w:shd w:val="clear" w:color="auto" w:fill="FFFFFF"/>
        </w:rPr>
        <w:lastRenderedPageBreak/>
        <w:t>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Хантингтон</w:t>
      </w:r>
      <w:proofErr w:type="spellEnd"/>
      <w:r w:rsidRPr="005B61BC">
        <w:rPr>
          <w:sz w:val="28"/>
          <w:szCs w:val="28"/>
        </w:rPr>
        <w:t xml:space="preserve"> С. Столкновение цивилизаций. – М.: ООО «Изд-во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АСТ», 2003.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b/>
          <w:sz w:val="28"/>
          <w:szCs w:val="28"/>
        </w:rPr>
      </w:pPr>
    </w:p>
    <w:p w:rsidR="009350AF" w:rsidRPr="005B61BC" w:rsidRDefault="009350AF" w:rsidP="009350AF">
      <w:pPr>
        <w:rPr>
          <w:b/>
          <w:sz w:val="28"/>
          <w:szCs w:val="28"/>
        </w:rPr>
      </w:pPr>
    </w:p>
    <w:p w:rsidR="009350AF" w:rsidRPr="005B61BC" w:rsidRDefault="009350AF" w:rsidP="009350AF">
      <w:pPr>
        <w:pStyle w:val="a5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Вопросы </w:t>
      </w:r>
    </w:p>
    <w:p w:rsidR="009350AF" w:rsidRPr="005B61BC" w:rsidRDefault="009350AF" w:rsidP="009350AF">
      <w:pPr>
        <w:pStyle w:val="a5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к вступительному экзамену по философии </w:t>
      </w:r>
    </w:p>
    <w:p w:rsidR="009350AF" w:rsidRPr="005B61BC" w:rsidRDefault="009350AF" w:rsidP="009350AF">
      <w:pPr>
        <w:pStyle w:val="a5"/>
        <w:rPr>
          <w:sz w:val="28"/>
          <w:szCs w:val="28"/>
        </w:rPr>
      </w:pPr>
    </w:p>
    <w:p w:rsidR="009350AF" w:rsidRPr="005B61BC" w:rsidRDefault="009350AF" w:rsidP="009350AF">
      <w:pPr>
        <w:pStyle w:val="a5"/>
        <w:contextualSpacing/>
        <w:jc w:val="both"/>
        <w:rPr>
          <w:b/>
          <w:caps/>
          <w:sz w:val="28"/>
          <w:szCs w:val="28"/>
        </w:rPr>
      </w:pPr>
      <w:r w:rsidRPr="005B61BC">
        <w:rPr>
          <w:caps/>
          <w:sz w:val="28"/>
          <w:szCs w:val="28"/>
        </w:rPr>
        <w:t xml:space="preserve">1.  </w:t>
      </w:r>
      <w:r w:rsidRPr="005B61BC">
        <w:rPr>
          <w:sz w:val="28"/>
          <w:szCs w:val="28"/>
        </w:rPr>
        <w:t>Понятие философии, ее предмет и роль в системе культуры.</w:t>
      </w:r>
    </w:p>
    <w:p w:rsidR="009350AF" w:rsidRPr="005B61BC" w:rsidRDefault="009350AF" w:rsidP="009350AF">
      <w:pPr>
        <w:pStyle w:val="a5"/>
        <w:contextualSpacing/>
        <w:jc w:val="both"/>
        <w:rPr>
          <w:b/>
          <w:caps/>
          <w:sz w:val="28"/>
          <w:szCs w:val="28"/>
        </w:rPr>
      </w:pPr>
      <w:r w:rsidRPr="005B61BC">
        <w:rPr>
          <w:caps/>
          <w:sz w:val="28"/>
          <w:szCs w:val="28"/>
        </w:rPr>
        <w:t xml:space="preserve">2. </w:t>
      </w:r>
      <w:r w:rsidRPr="005B61BC">
        <w:rPr>
          <w:sz w:val="28"/>
          <w:szCs w:val="28"/>
        </w:rPr>
        <w:t>Философия и миф, их взаимосвязь.</w:t>
      </w:r>
    </w:p>
    <w:p w:rsidR="009350AF" w:rsidRPr="005B61BC" w:rsidRDefault="009350AF" w:rsidP="009350AF">
      <w:pPr>
        <w:pStyle w:val="a5"/>
        <w:contextualSpacing/>
        <w:jc w:val="both"/>
        <w:rPr>
          <w:b/>
          <w:caps/>
          <w:sz w:val="28"/>
          <w:szCs w:val="28"/>
        </w:rPr>
      </w:pPr>
      <w:r w:rsidRPr="005B61BC">
        <w:rPr>
          <w:caps/>
          <w:sz w:val="28"/>
          <w:szCs w:val="28"/>
        </w:rPr>
        <w:t xml:space="preserve">3. </w:t>
      </w:r>
      <w:r w:rsidRPr="005B61BC">
        <w:rPr>
          <w:sz w:val="28"/>
          <w:szCs w:val="28"/>
        </w:rPr>
        <w:t>Единство философского и научного знания, их взаимообусловленность.</w:t>
      </w:r>
    </w:p>
    <w:p w:rsidR="009350AF" w:rsidRPr="005B61BC" w:rsidRDefault="009350AF" w:rsidP="009350AF">
      <w:pPr>
        <w:widowControl/>
        <w:shd w:val="clear" w:color="auto" w:fill="auto"/>
        <w:tabs>
          <w:tab w:val="left" w:pos="3544"/>
        </w:tabs>
        <w:autoSpaceDE/>
        <w:autoSpaceDN/>
        <w:adjustRightInd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4. Философия и религия, их взаимообусловленность.</w:t>
      </w:r>
    </w:p>
    <w:p w:rsidR="009350AF" w:rsidRPr="005B61BC" w:rsidRDefault="009350AF" w:rsidP="009350AF">
      <w:pPr>
        <w:widowControl/>
        <w:shd w:val="clear" w:color="auto" w:fill="auto"/>
        <w:autoSpaceDE/>
        <w:autoSpaceDN/>
        <w:adjustRightInd/>
        <w:ind w:firstLine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5. Генезис философии, ее первоначальная проблематика.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6. </w:t>
      </w:r>
      <w:proofErr w:type="spellStart"/>
      <w:r w:rsidRPr="005B61BC">
        <w:rPr>
          <w:sz w:val="28"/>
          <w:szCs w:val="28"/>
        </w:rPr>
        <w:t>Досократовский</w:t>
      </w:r>
      <w:proofErr w:type="spellEnd"/>
      <w:r w:rsidRPr="005B61BC">
        <w:rPr>
          <w:sz w:val="28"/>
          <w:szCs w:val="28"/>
        </w:rPr>
        <w:t xml:space="preserve">  период античной философии: основные цели, тенденции, школы и учения. 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7. Антропологический поворот в античной философии: софисты и Сократ.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8. Система объективного идеализма Платона.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9. Философская система  Аристотеля.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10. </w:t>
      </w:r>
      <w:proofErr w:type="spellStart"/>
      <w:r w:rsidRPr="005B61BC">
        <w:rPr>
          <w:sz w:val="28"/>
          <w:szCs w:val="28"/>
        </w:rPr>
        <w:t>Эллинско</w:t>
      </w:r>
      <w:proofErr w:type="spellEnd"/>
      <w:r w:rsidRPr="005B61BC">
        <w:rPr>
          <w:sz w:val="28"/>
          <w:szCs w:val="28"/>
        </w:rPr>
        <w:t xml:space="preserve"> - римская философия: проблематика, школы, учения.  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11. Философия средневековья: </w:t>
      </w:r>
      <w:proofErr w:type="spellStart"/>
      <w:r w:rsidRPr="005B61BC">
        <w:rPr>
          <w:sz w:val="28"/>
          <w:szCs w:val="28"/>
        </w:rPr>
        <w:t>теоцентризм</w:t>
      </w:r>
      <w:proofErr w:type="spellEnd"/>
      <w:r w:rsidRPr="005B61BC">
        <w:rPr>
          <w:sz w:val="28"/>
          <w:szCs w:val="28"/>
        </w:rPr>
        <w:t>,  периодизация, основные учения.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12. Философия Ренессанса, его гуманизм и натурфилософия.   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13. Научная революция и начало формирования философской  традиции Нового времени. Эмпиризм Ф. Бэкона.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14.Эволюция рационализма. Р. Декарт,  «Рассуждение о методе».   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15. Немецкая классическая  философия эпохи Просвещения  и  ее значение для философии и науки.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16. Теория познания  И. Канта. </w:t>
      </w:r>
    </w:p>
    <w:p w:rsidR="009350AF" w:rsidRPr="005B61BC" w:rsidRDefault="009350AF" w:rsidP="009350AF">
      <w:pPr>
        <w:pStyle w:val="a7"/>
        <w:ind w:left="0"/>
        <w:contextualSpacing/>
        <w:jc w:val="both"/>
        <w:rPr>
          <w:sz w:val="28"/>
          <w:szCs w:val="28"/>
        </w:rPr>
      </w:pPr>
      <w:r w:rsidRPr="005B61BC">
        <w:rPr>
          <w:sz w:val="28"/>
          <w:szCs w:val="28"/>
        </w:rPr>
        <w:t xml:space="preserve">17. Философская система и диалектический метод Гегеля. </w:t>
      </w:r>
    </w:p>
    <w:p w:rsidR="009350AF" w:rsidRPr="005B61BC" w:rsidRDefault="009350AF" w:rsidP="009350AF">
      <w:pPr>
        <w:pStyle w:val="a7"/>
        <w:ind w:left="0"/>
        <w:contextualSpacing/>
        <w:jc w:val="both"/>
        <w:rPr>
          <w:sz w:val="28"/>
          <w:szCs w:val="28"/>
        </w:rPr>
      </w:pPr>
      <w:r w:rsidRPr="005B61BC">
        <w:rPr>
          <w:sz w:val="28"/>
          <w:szCs w:val="28"/>
        </w:rPr>
        <w:t xml:space="preserve">18. Распад немецкой классической философии. Концепция «философии </w:t>
      </w:r>
    </w:p>
    <w:p w:rsidR="009350AF" w:rsidRPr="005B61BC" w:rsidRDefault="009350AF" w:rsidP="009350AF">
      <w:pPr>
        <w:pStyle w:val="a7"/>
        <w:ind w:left="0"/>
        <w:contextualSpacing/>
        <w:jc w:val="both"/>
        <w:rPr>
          <w:sz w:val="28"/>
          <w:szCs w:val="28"/>
        </w:rPr>
      </w:pPr>
      <w:r w:rsidRPr="005B61BC">
        <w:rPr>
          <w:sz w:val="28"/>
          <w:szCs w:val="28"/>
        </w:rPr>
        <w:t xml:space="preserve"> жизни» А.Шопенгауэра и Ф.Ницше как предпосылка современной философии.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19. Антропологический материализм Фейербаха.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20. Основные положения философии марксизма.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21. Проблема  существования человека и его свободы в философии  экзистенциализма.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22. Аксиологический поворот в современной философии. Проблема 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ценностей в философии неокантианства (</w:t>
      </w:r>
      <w:proofErr w:type="spellStart"/>
      <w:r w:rsidRPr="005B61BC">
        <w:rPr>
          <w:sz w:val="28"/>
          <w:szCs w:val="28"/>
        </w:rPr>
        <w:t>Г.Риккерт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В.Виндельбанд</w:t>
      </w:r>
      <w:proofErr w:type="spellEnd"/>
      <w:r w:rsidRPr="005B61BC">
        <w:rPr>
          <w:sz w:val="28"/>
          <w:szCs w:val="28"/>
        </w:rPr>
        <w:t>).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23. Антропологические проблемы в философии  конца </w:t>
      </w:r>
      <w:r w:rsidRPr="005B61BC">
        <w:rPr>
          <w:sz w:val="28"/>
          <w:szCs w:val="28"/>
          <w:lang w:val="en-US"/>
        </w:rPr>
        <w:t>XIX</w:t>
      </w:r>
      <w:r w:rsidRPr="005B61BC">
        <w:rPr>
          <w:sz w:val="28"/>
          <w:szCs w:val="28"/>
        </w:rPr>
        <w:t>- начала ХХ вв., основные концепции и подходы (</w:t>
      </w:r>
      <w:proofErr w:type="spellStart"/>
      <w:r w:rsidRPr="005B61BC">
        <w:rPr>
          <w:sz w:val="28"/>
          <w:szCs w:val="28"/>
        </w:rPr>
        <w:t>М.Шелер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А.Гелен</w:t>
      </w:r>
      <w:proofErr w:type="spellEnd"/>
      <w:r w:rsidRPr="005B61BC">
        <w:rPr>
          <w:sz w:val="28"/>
          <w:szCs w:val="28"/>
        </w:rPr>
        <w:t>).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24. Философские парадигмы  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в.: аналитический обзор.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>25. Феноменология как философское направление в современной философии ХХ в. (</w:t>
      </w:r>
      <w:proofErr w:type="spellStart"/>
      <w:r w:rsidRPr="005B61BC">
        <w:rPr>
          <w:sz w:val="28"/>
          <w:szCs w:val="28"/>
        </w:rPr>
        <w:t>Э.Гуссерль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Г.Шпет</w:t>
      </w:r>
      <w:proofErr w:type="spellEnd"/>
      <w:r w:rsidRPr="005B61BC">
        <w:rPr>
          <w:sz w:val="28"/>
          <w:szCs w:val="28"/>
        </w:rPr>
        <w:t>).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26. Аналитическая философия  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в. и ее основные формы.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27. Философия науки, как раздел философского знания, ее специфика.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28. Знание как предмет философского исследования.       </w:t>
      </w:r>
    </w:p>
    <w:p w:rsidR="009350AF" w:rsidRPr="005B61BC" w:rsidRDefault="009350AF" w:rsidP="009350AF">
      <w:pPr>
        <w:pStyle w:val="3"/>
        <w:contextualSpacing/>
        <w:rPr>
          <w:sz w:val="28"/>
          <w:szCs w:val="28"/>
        </w:rPr>
      </w:pPr>
    </w:p>
    <w:p w:rsidR="009350AF" w:rsidRPr="005B61BC" w:rsidRDefault="009350AF" w:rsidP="009350AF">
      <w:pPr>
        <w:pStyle w:val="3"/>
        <w:ind w:left="142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29. Теория познания, ее проблематика.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30. Философские проблемы научного знания. Соотношение научного и </w:t>
      </w:r>
    </w:p>
    <w:p w:rsidR="009350AF" w:rsidRPr="005B61BC" w:rsidRDefault="009350AF" w:rsidP="009350AF">
      <w:pPr>
        <w:pStyle w:val="3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 ненаучного знания.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31. Понятие бытия, его виды и формы.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32. Философские проблемы бытия. Проблема субстанции.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33. Проблема </w:t>
      </w:r>
      <w:proofErr w:type="gramStart"/>
      <w:r w:rsidRPr="005B61BC">
        <w:rPr>
          <w:sz w:val="28"/>
          <w:szCs w:val="28"/>
        </w:rPr>
        <w:t>идеального  в</w:t>
      </w:r>
      <w:proofErr w:type="gramEnd"/>
      <w:r w:rsidRPr="005B61BC">
        <w:rPr>
          <w:sz w:val="28"/>
          <w:szCs w:val="28"/>
        </w:rPr>
        <w:t xml:space="preserve"> философии. Сознание как субъективная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реальность.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34.  Культура и цивилизация. Современная цивилизация, ее особенности  и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противоречия.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35. Личность и общество: проблема социальных коммуникаций.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36. Ценностные основания социальной регуляции.  Становление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ценностных ориентаций личности. Свобода как ценность.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37. Философские проблемы техники.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38. Смысл и назначение истории. Сущность формационного и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цивилизационного подходов в понимании исторического процесса 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(К.Ясперс, М.Вебер, К.Маркс, А.Тойнби, П.Сорокин).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39. Духовные начала и идейные предпосылки русской философии.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40. Основные направления и концепции в русской философии </w:t>
      </w:r>
      <w:r w:rsidRPr="005B61BC">
        <w:rPr>
          <w:sz w:val="28"/>
          <w:szCs w:val="28"/>
          <w:lang w:val="en-US"/>
        </w:rPr>
        <w:t>XIX</w:t>
      </w:r>
      <w:r w:rsidRPr="005B61BC">
        <w:rPr>
          <w:sz w:val="28"/>
          <w:szCs w:val="28"/>
        </w:rPr>
        <w:t>-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вв.</w:t>
      </w:r>
    </w:p>
    <w:p w:rsidR="00031B56" w:rsidRPr="005B61BC" w:rsidRDefault="00031B56" w:rsidP="00031B56">
      <w:pPr>
        <w:tabs>
          <w:tab w:val="left" w:pos="9355"/>
        </w:tabs>
        <w:spacing w:line="360" w:lineRule="auto"/>
        <w:ind w:firstLine="0"/>
        <w:jc w:val="center"/>
        <w:rPr>
          <w:sz w:val="28"/>
          <w:szCs w:val="28"/>
        </w:rPr>
      </w:pPr>
    </w:p>
    <w:p w:rsidR="00031B56" w:rsidRPr="005B61BC" w:rsidRDefault="00031B56" w:rsidP="00031B56">
      <w:pPr>
        <w:spacing w:line="360" w:lineRule="auto"/>
        <w:ind w:firstLine="0"/>
        <w:jc w:val="center"/>
        <w:rPr>
          <w:sz w:val="28"/>
          <w:szCs w:val="28"/>
        </w:rPr>
      </w:pPr>
    </w:p>
    <w:p w:rsidR="00031B56" w:rsidRPr="005B61BC" w:rsidRDefault="00031B56" w:rsidP="00031B56">
      <w:pPr>
        <w:ind w:firstLine="0"/>
        <w:jc w:val="center"/>
        <w:rPr>
          <w:sz w:val="28"/>
          <w:szCs w:val="28"/>
        </w:rPr>
      </w:pPr>
    </w:p>
    <w:p w:rsidR="00031B56" w:rsidRPr="005B61BC" w:rsidRDefault="00031B56" w:rsidP="000F252E">
      <w:pPr>
        <w:ind w:firstLine="0"/>
        <w:contextualSpacing/>
        <w:rPr>
          <w:sz w:val="28"/>
          <w:szCs w:val="28"/>
        </w:rPr>
      </w:pPr>
    </w:p>
    <w:p w:rsidR="009350AF" w:rsidRDefault="009350AF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Pr="005B61BC" w:rsidRDefault="005B61BC" w:rsidP="000F252E">
      <w:pPr>
        <w:ind w:firstLine="0"/>
        <w:contextualSpacing/>
        <w:rPr>
          <w:sz w:val="28"/>
          <w:szCs w:val="28"/>
        </w:rPr>
      </w:pPr>
    </w:p>
    <w:p w:rsidR="00031B56" w:rsidRPr="005B61BC" w:rsidRDefault="00031B56" w:rsidP="00031B56">
      <w:pPr>
        <w:ind w:firstLine="0"/>
        <w:contextualSpacing/>
        <w:jc w:val="center"/>
        <w:rPr>
          <w:sz w:val="28"/>
          <w:szCs w:val="28"/>
        </w:rPr>
      </w:pPr>
    </w:p>
    <w:p w:rsidR="00031B56" w:rsidRPr="005B61BC" w:rsidRDefault="00031B56" w:rsidP="00031B56">
      <w:pPr>
        <w:ind w:firstLine="0"/>
        <w:contextualSpacing/>
        <w:jc w:val="center"/>
        <w:rPr>
          <w:sz w:val="28"/>
          <w:szCs w:val="28"/>
        </w:rPr>
      </w:pPr>
    </w:p>
    <w:p w:rsidR="00031B56" w:rsidRPr="005B61BC" w:rsidRDefault="00031B56" w:rsidP="004B7D3B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  <w:r w:rsidRPr="005B61BC">
        <w:rPr>
          <w:sz w:val="28"/>
          <w:szCs w:val="28"/>
        </w:rPr>
        <w:t>Программа разработана кафедрой</w:t>
      </w:r>
      <w:r w:rsidR="004B7D3B" w:rsidRPr="005B61BC">
        <w:rPr>
          <w:sz w:val="28"/>
          <w:szCs w:val="28"/>
        </w:rPr>
        <w:t xml:space="preserve"> Теории и методологии науки</w:t>
      </w:r>
      <w:r w:rsidRPr="005B61BC">
        <w:rPr>
          <w:sz w:val="28"/>
          <w:szCs w:val="28"/>
        </w:rPr>
        <w:t xml:space="preserve"> </w:t>
      </w:r>
    </w:p>
    <w:p w:rsidR="004B7D3B" w:rsidRPr="005B61BC" w:rsidRDefault="004B7D3B" w:rsidP="004B7D3B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</w:p>
    <w:p w:rsidR="000F252E" w:rsidRPr="005B61BC" w:rsidRDefault="000F252E" w:rsidP="000F252E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5B61BC">
        <w:rPr>
          <w:rFonts w:eastAsia="Times New Roman"/>
          <w:b w:val="0"/>
          <w:sz w:val="28"/>
          <w:szCs w:val="28"/>
        </w:rPr>
        <w:t xml:space="preserve"> </w:t>
      </w:r>
    </w:p>
    <w:p w:rsidR="00CB012C" w:rsidRDefault="00031B56" w:rsidP="000F252E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5B61BC">
        <w:rPr>
          <w:rFonts w:eastAsia="Times New Roman"/>
          <w:b w:val="0"/>
          <w:sz w:val="28"/>
          <w:szCs w:val="28"/>
        </w:rPr>
        <w:t xml:space="preserve">Составитель </w:t>
      </w:r>
      <w:r w:rsidR="00CB012C">
        <w:rPr>
          <w:rFonts w:eastAsia="Times New Roman"/>
          <w:b w:val="0"/>
          <w:sz w:val="28"/>
          <w:szCs w:val="28"/>
        </w:rPr>
        <w:t xml:space="preserve">(составители) </w:t>
      </w:r>
      <w:r w:rsidRPr="005B61BC">
        <w:rPr>
          <w:b w:val="0"/>
          <w:sz w:val="28"/>
          <w:szCs w:val="28"/>
        </w:rPr>
        <w:t>программы</w:t>
      </w:r>
      <w:r w:rsidR="00CB012C">
        <w:rPr>
          <w:rFonts w:eastAsia="Times New Roman"/>
          <w:b w:val="0"/>
          <w:sz w:val="28"/>
          <w:szCs w:val="28"/>
        </w:rPr>
        <w:t>:</w:t>
      </w:r>
    </w:p>
    <w:p w:rsidR="00CB012C" w:rsidRPr="00CB012C" w:rsidRDefault="00CB012C" w:rsidP="000F252E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CB012C">
        <w:rPr>
          <w:rFonts w:eastAsia="Times New Roman"/>
          <w:b w:val="0"/>
          <w:sz w:val="28"/>
          <w:szCs w:val="28"/>
        </w:rPr>
        <w:t xml:space="preserve">д.ф.н., профессор                     </w:t>
      </w:r>
      <w:r>
        <w:rPr>
          <w:rFonts w:eastAsia="Times New Roman"/>
          <w:b w:val="0"/>
          <w:sz w:val="28"/>
          <w:szCs w:val="28"/>
        </w:rPr>
        <w:t xml:space="preserve">                                           </w:t>
      </w:r>
      <w:r w:rsidRPr="00CB012C">
        <w:rPr>
          <w:rFonts w:eastAsia="Times New Roman"/>
          <w:b w:val="0"/>
          <w:sz w:val="28"/>
          <w:szCs w:val="28"/>
          <w:u w:val="single"/>
        </w:rPr>
        <w:t>К.Г.Мальцев</w:t>
      </w:r>
    </w:p>
    <w:p w:rsidR="00CB012C" w:rsidRPr="00CB012C" w:rsidRDefault="00CB012C" w:rsidP="00CB012C">
      <w:pPr>
        <w:ind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CB012C">
        <w:rPr>
          <w:sz w:val="28"/>
          <w:szCs w:val="28"/>
        </w:rPr>
        <w:t xml:space="preserve">.ф.н., профессор                           </w:t>
      </w:r>
      <w:r>
        <w:rPr>
          <w:sz w:val="28"/>
          <w:szCs w:val="28"/>
        </w:rPr>
        <w:t xml:space="preserve">                                  </w:t>
      </w:r>
      <w:r w:rsidRPr="00CB012C">
        <w:rPr>
          <w:sz w:val="28"/>
          <w:szCs w:val="28"/>
        </w:rPr>
        <w:t xml:space="preserve">   </w:t>
      </w:r>
      <w:proofErr w:type="spellStart"/>
      <w:r w:rsidRPr="00CB012C">
        <w:rPr>
          <w:sz w:val="28"/>
          <w:szCs w:val="28"/>
          <w:u w:val="single"/>
        </w:rPr>
        <w:t>В.О.Шелекета</w:t>
      </w:r>
      <w:proofErr w:type="spellEnd"/>
    </w:p>
    <w:p w:rsidR="00031B56" w:rsidRPr="005B61BC" w:rsidRDefault="000F252E" w:rsidP="000F252E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proofErr w:type="spellStart"/>
      <w:proofErr w:type="gramStart"/>
      <w:r w:rsidRPr="00CB012C">
        <w:rPr>
          <w:b w:val="0"/>
          <w:sz w:val="28"/>
          <w:szCs w:val="28"/>
          <w:u w:val="single"/>
        </w:rPr>
        <w:t>к.ф.н.,доцент</w:t>
      </w:r>
      <w:proofErr w:type="spellEnd"/>
      <w:proofErr w:type="gramEnd"/>
      <w:r w:rsidRPr="00CB012C">
        <w:rPr>
          <w:b w:val="0"/>
          <w:sz w:val="28"/>
          <w:szCs w:val="28"/>
          <w:u w:val="single"/>
        </w:rPr>
        <w:t xml:space="preserve"> </w:t>
      </w:r>
      <w:r w:rsidRPr="00CB012C">
        <w:rPr>
          <w:rFonts w:eastAsia="Times New Roman"/>
          <w:b w:val="0"/>
          <w:sz w:val="28"/>
          <w:szCs w:val="28"/>
        </w:rPr>
        <w:t xml:space="preserve">                             </w:t>
      </w:r>
      <w:r w:rsidR="00CB012C">
        <w:rPr>
          <w:rFonts w:eastAsia="Times New Roman"/>
          <w:b w:val="0"/>
          <w:sz w:val="28"/>
          <w:szCs w:val="28"/>
        </w:rPr>
        <w:t xml:space="preserve">                                 </w:t>
      </w:r>
      <w:proofErr w:type="spellStart"/>
      <w:r w:rsidRPr="00CB012C">
        <w:rPr>
          <w:rFonts w:eastAsia="Times New Roman"/>
          <w:b w:val="0"/>
          <w:sz w:val="28"/>
          <w:szCs w:val="28"/>
          <w:u w:val="single"/>
        </w:rPr>
        <w:t>И.А.Монастырская</w:t>
      </w:r>
      <w:proofErr w:type="spellEnd"/>
      <w:r w:rsidR="00031B56" w:rsidRPr="005B61BC">
        <w:rPr>
          <w:rFonts w:eastAsia="Times New Roman"/>
          <w:b w:val="0"/>
          <w:sz w:val="28"/>
          <w:szCs w:val="28"/>
        </w:rPr>
        <w:tab/>
      </w:r>
    </w:p>
    <w:p w:rsidR="00031B56" w:rsidRPr="005B61BC" w:rsidRDefault="00031B56" w:rsidP="00031B56">
      <w:pPr>
        <w:tabs>
          <w:tab w:val="left" w:pos="426"/>
          <w:tab w:val="left" w:pos="6663"/>
        </w:tabs>
        <w:ind w:firstLine="284"/>
        <w:rPr>
          <w:sz w:val="28"/>
          <w:szCs w:val="28"/>
        </w:rPr>
      </w:pPr>
      <w:r w:rsidRPr="005B61BC">
        <w:rPr>
          <w:sz w:val="28"/>
          <w:szCs w:val="28"/>
        </w:rPr>
        <w:tab/>
      </w:r>
    </w:p>
    <w:p w:rsidR="00031B56" w:rsidRPr="005B61BC" w:rsidRDefault="00031B56" w:rsidP="00031B56">
      <w:pPr>
        <w:tabs>
          <w:tab w:val="left" w:pos="426"/>
        </w:tabs>
        <w:ind w:firstLine="284"/>
        <w:rPr>
          <w:sz w:val="28"/>
          <w:szCs w:val="28"/>
        </w:rPr>
      </w:pPr>
    </w:p>
    <w:p w:rsidR="00031B56" w:rsidRPr="005B61BC" w:rsidRDefault="000F252E" w:rsidP="00031B56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 w:rsidRPr="005B61BC">
        <w:rPr>
          <w:b w:val="0"/>
          <w:sz w:val="28"/>
          <w:szCs w:val="28"/>
        </w:rPr>
        <w:t>Заведующий</w:t>
      </w:r>
      <w:r w:rsidR="00031B56" w:rsidRPr="005B61BC">
        <w:rPr>
          <w:b w:val="0"/>
          <w:sz w:val="28"/>
          <w:szCs w:val="28"/>
        </w:rPr>
        <w:t xml:space="preserve"> кафедрой</w:t>
      </w:r>
      <w:r w:rsidRPr="005B61BC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5B61BC">
        <w:rPr>
          <w:b w:val="0"/>
          <w:sz w:val="28"/>
          <w:szCs w:val="28"/>
          <w:u w:val="single"/>
        </w:rPr>
        <w:t>д.э.н.,профессор</w:t>
      </w:r>
      <w:proofErr w:type="spellEnd"/>
      <w:proofErr w:type="gramEnd"/>
      <w:r w:rsidRPr="005B61BC">
        <w:rPr>
          <w:b w:val="0"/>
          <w:sz w:val="28"/>
          <w:szCs w:val="28"/>
        </w:rPr>
        <w:t xml:space="preserve">                             </w:t>
      </w:r>
      <w:proofErr w:type="spellStart"/>
      <w:r w:rsidRPr="005B61BC">
        <w:rPr>
          <w:b w:val="0"/>
          <w:sz w:val="28"/>
          <w:szCs w:val="28"/>
          <w:u w:val="single"/>
        </w:rPr>
        <w:t>Е.Н.Чижова</w:t>
      </w:r>
      <w:proofErr w:type="spellEnd"/>
    </w:p>
    <w:p w:rsidR="00031B56" w:rsidRPr="005B61BC" w:rsidRDefault="00031B56">
      <w:pPr>
        <w:rPr>
          <w:sz w:val="28"/>
          <w:szCs w:val="28"/>
        </w:rPr>
      </w:pPr>
    </w:p>
    <w:sectPr w:rsidR="00031B56" w:rsidRPr="005B61BC" w:rsidSect="00A6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5FE9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84430D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D1B5F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641E9B"/>
    <w:multiLevelType w:val="hybridMultilevel"/>
    <w:tmpl w:val="6186ABE0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4" w15:restartNumberingAfterBreak="0">
    <w:nsid w:val="16A147D7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D8B102A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37656D03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8C6D2B"/>
    <w:multiLevelType w:val="hybridMultilevel"/>
    <w:tmpl w:val="F7E8182C"/>
    <w:lvl w:ilvl="0" w:tplc="3DF20026">
      <w:start w:val="1"/>
      <w:numFmt w:val="decimal"/>
      <w:lvlText w:val="%1.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8" w15:restartNumberingAfterBreak="0">
    <w:nsid w:val="400F3D4D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D455BC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30D4F5D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1" w15:restartNumberingAfterBreak="0">
    <w:nsid w:val="541D2940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2" w15:restartNumberingAfterBreak="0">
    <w:nsid w:val="640E2EB3"/>
    <w:multiLevelType w:val="hybridMultilevel"/>
    <w:tmpl w:val="413043B8"/>
    <w:lvl w:ilvl="0" w:tplc="5CA0BDD6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B56"/>
    <w:rsid w:val="00025E4B"/>
    <w:rsid w:val="00031B56"/>
    <w:rsid w:val="000D0A81"/>
    <w:rsid w:val="000F252E"/>
    <w:rsid w:val="0013605D"/>
    <w:rsid w:val="002175F6"/>
    <w:rsid w:val="002B6B84"/>
    <w:rsid w:val="004B7D3B"/>
    <w:rsid w:val="005B61BC"/>
    <w:rsid w:val="006025BF"/>
    <w:rsid w:val="00783690"/>
    <w:rsid w:val="008A419C"/>
    <w:rsid w:val="009116BA"/>
    <w:rsid w:val="009350AF"/>
    <w:rsid w:val="009D03D2"/>
    <w:rsid w:val="00A6412B"/>
    <w:rsid w:val="00C009D9"/>
    <w:rsid w:val="00CB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8964"/>
  <w15:docId w15:val="{91750393-FEDE-4E9F-9CD0-22637B9A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1B56"/>
    <w:pPr>
      <w:keepNext/>
      <w:ind w:firstLine="0"/>
      <w:jc w:val="center"/>
      <w:outlineLvl w:val="0"/>
    </w:pPr>
    <w:rPr>
      <w:rFonts w:eastAsiaTheme="majorEastAsia"/>
      <w:b/>
      <w:bCs/>
      <w:kern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0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B56"/>
    <w:rPr>
      <w:rFonts w:ascii="Times New Roman" w:eastAsiaTheme="majorEastAsia" w:hAnsi="Times New Roman" w:cs="Times New Roman"/>
      <w:b/>
      <w:bCs/>
      <w:kern w:val="32"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50AF"/>
    <w:rPr>
      <w:rFonts w:asciiTheme="majorHAnsi" w:eastAsiaTheme="majorEastAsia" w:hAnsiTheme="majorHAnsi" w:cstheme="majorBidi"/>
      <w:color w:val="243F60" w:themeColor="accent1" w:themeShade="7F"/>
      <w:sz w:val="20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350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0AF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9350AF"/>
    <w:pPr>
      <w:widowControl/>
      <w:shd w:val="clear" w:color="auto" w:fill="auto"/>
      <w:autoSpaceDE/>
      <w:autoSpaceDN/>
      <w:adjustRightInd/>
      <w:ind w:firstLine="0"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9350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9350AF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9350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9350AF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350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61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1BC"/>
    <w:rPr>
      <w:rFonts w:ascii="Tahoma" w:eastAsia="Times New Roman" w:hAnsi="Tahoma" w:cs="Tahoma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3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8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7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2" Type="http://schemas.openxmlformats.org/officeDocument/2006/relationships/hyperlink" Target="http://www.iprbookshop.ru/18763" TargetMode="External"/><Relationship Id="rId17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" Type="http://schemas.openxmlformats.org/officeDocument/2006/relationships/styles" Target="styles.xml"/><Relationship Id="rId1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0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1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4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3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9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4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2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4883</Words>
  <Characters>27838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2017-03-30T08:48:00Z</cp:lastPrinted>
  <dcterms:created xsi:type="dcterms:W3CDTF">2018-10-16T14:57:00Z</dcterms:created>
  <dcterms:modified xsi:type="dcterms:W3CDTF">2019-07-10T12:26:00Z</dcterms:modified>
</cp:coreProperties>
</file>