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36" w:rsidRDefault="00053136" w:rsidP="00053136">
      <w:pPr>
        <w:pStyle w:val="ConsPlusNormal"/>
        <w:jc w:val="center"/>
        <w:outlineLvl w:val="0"/>
      </w:pPr>
      <w:r>
        <w:t>Табель учета использования рабочего времени</w:t>
      </w:r>
    </w:p>
    <w:p w:rsidR="00053136" w:rsidRDefault="00053136" w:rsidP="00053136">
      <w:pPr>
        <w:pStyle w:val="ConsPlusNormal"/>
        <w:jc w:val="center"/>
      </w:pPr>
      <w:r>
        <w:t>(код формы 0504421)</w:t>
      </w:r>
    </w:p>
    <w:p w:rsidR="00053136" w:rsidRDefault="00053136" w:rsidP="00053136">
      <w:pPr>
        <w:pStyle w:val="ConsPlusNormal"/>
        <w:ind w:firstLine="540"/>
        <w:jc w:val="both"/>
      </w:pPr>
    </w:p>
    <w:p w:rsidR="00053136" w:rsidRDefault="00053136" w:rsidP="00053136">
      <w:pPr>
        <w:pStyle w:val="ConsPlusNormal"/>
        <w:ind w:firstLine="540"/>
        <w:jc w:val="both"/>
      </w:pPr>
    </w:p>
    <w:p w:rsidR="00053136" w:rsidRDefault="00053136" w:rsidP="00053136">
      <w:pPr>
        <w:pStyle w:val="ConsPlusNormal"/>
        <w:ind w:firstLine="540"/>
        <w:jc w:val="both"/>
      </w:pPr>
    </w:p>
    <w:p w:rsidR="00053136" w:rsidRDefault="00053136" w:rsidP="00053136">
      <w:pPr>
        <w:pStyle w:val="ConsPlusNormal"/>
        <w:ind w:firstLine="540"/>
        <w:jc w:val="both"/>
      </w:pPr>
    </w:p>
    <w:p w:rsidR="00053136" w:rsidRDefault="00053136" w:rsidP="00053136">
      <w:pPr>
        <w:pStyle w:val="ConsPlusNormal"/>
        <w:ind w:firstLine="540"/>
        <w:jc w:val="both"/>
      </w:pPr>
      <w:r>
        <w:t xml:space="preserve">При заполнении Табеля </w:t>
      </w:r>
      <w:hyperlink r:id="rId4" w:history="1">
        <w:r>
          <w:rPr>
            <w:color w:val="0000FF"/>
          </w:rPr>
          <w:t>(ф. 0504421)</w:t>
        </w:r>
      </w:hyperlink>
      <w:r>
        <w:t xml:space="preserve"> применяются следующие условные обозначения:</w:t>
      </w:r>
    </w:p>
    <w:p w:rsidR="00053136" w:rsidRDefault="00053136" w:rsidP="0005313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4"/>
        <w:gridCol w:w="1056"/>
        <w:gridCol w:w="180"/>
        <w:gridCol w:w="3780"/>
        <w:gridCol w:w="855"/>
      </w:tblGrid>
      <w:tr w:rsidR="00053136">
        <w:tc>
          <w:tcPr>
            <w:tcW w:w="3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Код</w:t>
            </w:r>
          </w:p>
        </w:tc>
      </w:tr>
      <w:tr w:rsidR="00053136">
        <w:tc>
          <w:tcPr>
            <w:tcW w:w="3864" w:type="dxa"/>
            <w:tcBorders>
              <w:top w:val="single" w:sz="4" w:space="0" w:color="auto"/>
              <w:right w:val="single" w:sz="4" w:space="0" w:color="auto"/>
            </w:tcBorders>
          </w:tcPr>
          <w:p w:rsidR="002E1238" w:rsidRDefault="00053136">
            <w:pPr>
              <w:pStyle w:val="ConsPlusNormal"/>
            </w:pPr>
            <w:r>
              <w:t xml:space="preserve">Выходные </w:t>
            </w:r>
            <w:r w:rsidR="002E1238">
              <w:t>дни</w:t>
            </w:r>
            <w:r>
              <w:t xml:space="preserve"> </w:t>
            </w:r>
          </w:p>
          <w:p w:rsidR="002E1238" w:rsidRDefault="002E1238">
            <w:pPr>
              <w:pStyle w:val="ConsPlusNormal"/>
            </w:pPr>
          </w:p>
          <w:p w:rsidR="00053136" w:rsidRDefault="00053136">
            <w:pPr>
              <w:pStyle w:val="ConsPlusNormal"/>
            </w:pPr>
            <w:r>
              <w:t>нерабочие праздничные дни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</w:tcPr>
          <w:p w:rsidR="002E1238" w:rsidRDefault="00053136" w:rsidP="002E1238">
            <w:pPr>
              <w:pStyle w:val="ConsPlusNormal"/>
              <w:jc w:val="center"/>
            </w:pPr>
            <w:r>
              <w:t>В</w:t>
            </w:r>
            <w:r w:rsidR="002E1238">
              <w:t xml:space="preserve"> </w:t>
            </w:r>
          </w:p>
          <w:p w:rsidR="002E1238" w:rsidRDefault="002E1238" w:rsidP="002E1238">
            <w:pPr>
              <w:pStyle w:val="ConsPlusNormal"/>
              <w:jc w:val="center"/>
            </w:pPr>
          </w:p>
          <w:p w:rsidR="00053136" w:rsidRDefault="002E1238" w:rsidP="002E1238">
            <w:pPr>
              <w:pStyle w:val="ConsPlusNormal"/>
              <w:jc w:val="center"/>
            </w:pPr>
            <w:r>
              <w:t>ПД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Неявки с разрешения администрации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А</w:t>
            </w: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Работа в ночное время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Выходные по учебе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ВУ</w:t>
            </w: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Выполнение государственных обязанностей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Г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Очередные и дополнительные отпуска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Учебный дополнительный отпуск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ОУ</w:t>
            </w:r>
          </w:p>
        </w:tc>
      </w:tr>
      <w:tr w:rsidR="00053136">
        <w:tc>
          <w:tcPr>
            <w:tcW w:w="3864" w:type="dxa"/>
            <w:vMerge w:val="restart"/>
            <w:tcBorders>
              <w:right w:val="single" w:sz="4" w:space="0" w:color="auto"/>
            </w:tcBorders>
          </w:tcPr>
          <w:p w:rsidR="002E1238" w:rsidRDefault="00053136">
            <w:pPr>
              <w:pStyle w:val="ConsPlusNormal"/>
            </w:pPr>
            <w:r>
              <w:t xml:space="preserve">Временная нетрудоспособность </w:t>
            </w:r>
          </w:p>
          <w:p w:rsidR="002E1238" w:rsidRDefault="002E1238">
            <w:pPr>
              <w:pStyle w:val="ConsPlusNormal"/>
            </w:pPr>
          </w:p>
          <w:p w:rsidR="00053136" w:rsidRDefault="00053136">
            <w:pPr>
              <w:pStyle w:val="ConsPlusNormal"/>
            </w:pPr>
            <w:r>
              <w:t>нетрудоспособность по беременности и родам</w:t>
            </w:r>
          </w:p>
        </w:tc>
        <w:tc>
          <w:tcPr>
            <w:tcW w:w="1056" w:type="dxa"/>
            <w:vMerge w:val="restart"/>
            <w:tcBorders>
              <w:left w:val="single" w:sz="4" w:space="0" w:color="auto"/>
            </w:tcBorders>
          </w:tcPr>
          <w:p w:rsidR="002E1238" w:rsidRDefault="00053136" w:rsidP="002E1238">
            <w:pPr>
              <w:pStyle w:val="ConsPlusNormal"/>
              <w:jc w:val="center"/>
            </w:pPr>
            <w:proofErr w:type="gramStart"/>
            <w:r>
              <w:t>Б</w:t>
            </w:r>
            <w:proofErr w:type="gramEnd"/>
            <w:r w:rsidR="002E1238">
              <w:t xml:space="preserve"> </w:t>
            </w:r>
          </w:p>
          <w:p w:rsidR="002E1238" w:rsidRDefault="002E1238" w:rsidP="002E1238">
            <w:pPr>
              <w:pStyle w:val="ConsPlusNormal"/>
              <w:jc w:val="center"/>
            </w:pPr>
          </w:p>
          <w:p w:rsidR="002E1238" w:rsidRDefault="002E1238" w:rsidP="002E1238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180" w:type="dxa"/>
            <w:vMerge w:val="restart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053136" w:rsidP="002E1238">
            <w:pPr>
              <w:pStyle w:val="ConsPlusNormal"/>
              <w:jc w:val="center"/>
            </w:pPr>
          </w:p>
        </w:tc>
      </w:tr>
      <w:tr w:rsidR="00053136">
        <w:tc>
          <w:tcPr>
            <w:tcW w:w="3864" w:type="dxa"/>
            <w:vMerge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  <w:ind w:firstLine="540"/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ind w:firstLine="540"/>
              <w:jc w:val="both"/>
            </w:pPr>
          </w:p>
        </w:tc>
        <w:tc>
          <w:tcPr>
            <w:tcW w:w="180" w:type="dxa"/>
            <w:vMerge/>
          </w:tcPr>
          <w:p w:rsidR="00053136" w:rsidRDefault="00053136">
            <w:pPr>
              <w:pStyle w:val="ConsPlusNormal"/>
              <w:ind w:firstLine="540"/>
              <w:jc w:val="both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Отпуск по уходу за ребенком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О</w:t>
            </w:r>
            <w:r w:rsidR="002E1238">
              <w:t>У</w:t>
            </w:r>
            <w:r>
              <w:t>Р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Часы сверхурочной работы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Работа в выходные и нерабочие праздничные дни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РП</w:t>
            </w:r>
          </w:p>
        </w:tc>
      </w:tr>
      <w:tr w:rsidR="00053136">
        <w:tc>
          <w:tcPr>
            <w:tcW w:w="3864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Прогулы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</w:p>
        </w:tc>
      </w:tr>
      <w:tr w:rsidR="00053136">
        <w:tc>
          <w:tcPr>
            <w:tcW w:w="3864" w:type="dxa"/>
            <w:vMerge w:val="restart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Неявки по невыясненным причинам (до выяснения обстоятельств)</w:t>
            </w:r>
          </w:p>
        </w:tc>
        <w:tc>
          <w:tcPr>
            <w:tcW w:w="1056" w:type="dxa"/>
            <w:vMerge w:val="restart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НН</w:t>
            </w: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Фактически отработанные часы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2E1238">
            <w:pPr>
              <w:pStyle w:val="ConsPlusNormal"/>
              <w:jc w:val="center"/>
            </w:pPr>
            <w:r>
              <w:t>Я</w:t>
            </w:r>
          </w:p>
        </w:tc>
      </w:tr>
      <w:tr w:rsidR="00053136">
        <w:tc>
          <w:tcPr>
            <w:tcW w:w="3864" w:type="dxa"/>
            <w:vMerge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  <w:ind w:firstLine="540"/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ind w:firstLine="540"/>
              <w:jc w:val="both"/>
            </w:pPr>
          </w:p>
        </w:tc>
        <w:tc>
          <w:tcPr>
            <w:tcW w:w="180" w:type="dxa"/>
          </w:tcPr>
          <w:p w:rsidR="00053136" w:rsidRDefault="00053136">
            <w:pPr>
              <w:pStyle w:val="ConsPlusNormal"/>
              <w:jc w:val="center"/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053136" w:rsidRDefault="00053136">
            <w:pPr>
              <w:pStyle w:val="ConsPlusNormal"/>
            </w:pPr>
            <w:r>
              <w:t>Служебные командировки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053136" w:rsidRDefault="00053136">
            <w:pPr>
              <w:pStyle w:val="ConsPlusNormal"/>
              <w:jc w:val="center"/>
            </w:pPr>
            <w:r>
              <w:t>К</w:t>
            </w:r>
          </w:p>
        </w:tc>
      </w:tr>
    </w:tbl>
    <w:p w:rsidR="00053136" w:rsidRDefault="00053136" w:rsidP="00053136">
      <w:pPr>
        <w:pStyle w:val="ConsPlusNormal"/>
        <w:jc w:val="both"/>
      </w:pPr>
    </w:p>
    <w:p w:rsidR="00053136" w:rsidRDefault="00053136" w:rsidP="00053136">
      <w:pPr>
        <w:pStyle w:val="ConsPlusNormal"/>
        <w:ind w:firstLine="540"/>
        <w:jc w:val="both"/>
      </w:pPr>
      <w:r>
        <w:t>Учреждение вправе самостоятельно дополнять применяемые условные обозначения в рамках формирования своей учетной политики.</w:t>
      </w:r>
    </w:p>
    <w:p w:rsidR="006C5D2B" w:rsidRDefault="006C5D2B"/>
    <w:sectPr w:rsidR="006C5D2B" w:rsidSect="00EE292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136"/>
    <w:rsid w:val="00053136"/>
    <w:rsid w:val="001F00F6"/>
    <w:rsid w:val="002E1238"/>
    <w:rsid w:val="0051480A"/>
    <w:rsid w:val="006C5D2B"/>
    <w:rsid w:val="00B2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1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8AAC9F3B087CE8772AC9763AF54DE4ABD03D05AE66757A07CD18556BDE46242C05919AD73B875FnCJ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udacha1</dc:creator>
  <cp:keywords/>
  <dc:description/>
  <cp:lastModifiedBy>Инна В. Гетманская</cp:lastModifiedBy>
  <cp:revision>4</cp:revision>
  <cp:lastPrinted>2017-11-24T06:24:00Z</cp:lastPrinted>
  <dcterms:created xsi:type="dcterms:W3CDTF">2015-08-10T11:10:00Z</dcterms:created>
  <dcterms:modified xsi:type="dcterms:W3CDTF">2018-01-22T05:12:00Z</dcterms:modified>
</cp:coreProperties>
</file>