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9" w:rsidRPr="0029513B" w:rsidRDefault="001E1009" w:rsidP="0029513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3B">
        <w:rPr>
          <w:rFonts w:ascii="Times New Roman" w:hAnsi="Times New Roman" w:cs="Times New Roman"/>
          <w:b/>
          <w:sz w:val="24"/>
          <w:szCs w:val="24"/>
        </w:rPr>
        <w:t>Выбирая ХТИ, трудоустроен будешь Ты!</w:t>
      </w:r>
    </w:p>
    <w:p w:rsidR="0029513B" w:rsidRDefault="000C7931" w:rsidP="00295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3B">
        <w:rPr>
          <w:rFonts w:ascii="Times New Roman" w:hAnsi="Times New Roman" w:cs="Times New Roman"/>
          <w:sz w:val="24"/>
          <w:szCs w:val="24"/>
        </w:rPr>
        <w:t xml:space="preserve">Поступая в </w:t>
      </w:r>
      <w:r w:rsidR="001E1009" w:rsidRPr="0029513B">
        <w:rPr>
          <w:rFonts w:ascii="Times New Roman" w:hAnsi="Times New Roman" w:cs="Times New Roman"/>
          <w:sz w:val="24"/>
          <w:szCs w:val="24"/>
        </w:rPr>
        <w:t>Химико-</w:t>
      </w:r>
      <w:bookmarkStart w:id="0" w:name="_GoBack"/>
      <w:bookmarkEnd w:id="0"/>
      <w:r w:rsidRPr="0029513B">
        <w:rPr>
          <w:rFonts w:ascii="Times New Roman" w:hAnsi="Times New Roman" w:cs="Times New Roman"/>
          <w:sz w:val="24"/>
          <w:szCs w:val="24"/>
        </w:rPr>
        <w:t>технологический</w:t>
      </w:r>
      <w:r w:rsidR="0029513B" w:rsidRPr="0029513B">
        <w:rPr>
          <w:rFonts w:ascii="Times New Roman" w:hAnsi="Times New Roman" w:cs="Times New Roman"/>
          <w:sz w:val="24"/>
          <w:szCs w:val="24"/>
        </w:rPr>
        <w:t xml:space="preserve"> </w:t>
      </w:r>
      <w:r w:rsidRPr="0029513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702517" w:rsidRPr="0029513B">
        <w:rPr>
          <w:rFonts w:ascii="Times New Roman" w:hAnsi="Times New Roman" w:cs="Times New Roman"/>
          <w:sz w:val="24"/>
          <w:szCs w:val="24"/>
        </w:rPr>
        <w:t>вы получает</w:t>
      </w:r>
      <w:r w:rsidRPr="0029513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9513B">
        <w:rPr>
          <w:rFonts w:ascii="Times New Roman" w:hAnsi="Times New Roman" w:cs="Times New Roman"/>
          <w:sz w:val="24"/>
          <w:szCs w:val="24"/>
        </w:rPr>
        <w:t xml:space="preserve"> специальность «инженер-технолог».</w:t>
      </w:r>
    </w:p>
    <w:p w:rsidR="0029513B" w:rsidRDefault="000C7931" w:rsidP="00295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13B">
        <w:rPr>
          <w:rFonts w:ascii="Times New Roman" w:hAnsi="Times New Roman" w:cs="Times New Roman"/>
          <w:sz w:val="24"/>
          <w:szCs w:val="24"/>
        </w:rPr>
        <w:t>В состав ХТИ</w:t>
      </w:r>
      <w:r w:rsidR="001954A6" w:rsidRPr="0029513B">
        <w:rPr>
          <w:rFonts w:ascii="Times New Roman" w:hAnsi="Times New Roman" w:cs="Times New Roman"/>
          <w:sz w:val="24"/>
          <w:szCs w:val="24"/>
        </w:rPr>
        <w:t xml:space="preserve"> входят 6 выпускающих кафедр: «</w:t>
      </w:r>
      <w:hyperlink r:id="rId4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Технология цемента и композиционных материалов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»; «</w:t>
      </w:r>
      <w:hyperlink r:id="rId5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Технология стекла и керамики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»; «</w:t>
      </w:r>
      <w:hyperlink r:id="rId6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Теоретическая и прикладная химия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»; «</w:t>
      </w:r>
      <w:hyperlink r:id="rId7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Безопасность жизнедеятельности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»; «</w:t>
      </w:r>
      <w:hyperlink r:id="rId8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Промышленная экология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»; «</w:t>
      </w:r>
      <w:hyperlink r:id="rId9" w:history="1">
        <w:r w:rsidR="001954A6" w:rsidRPr="002951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Защита в чрезвычайных ситуациях</w:t>
        </w:r>
      </w:hyperlink>
      <w:r w:rsidR="001954A6" w:rsidRPr="0029513B">
        <w:rPr>
          <w:rFonts w:ascii="Times New Roman" w:hAnsi="Times New Roman" w:cs="Times New Roman"/>
          <w:sz w:val="24"/>
          <w:szCs w:val="24"/>
        </w:rPr>
        <w:t>».</w:t>
      </w:r>
    </w:p>
    <w:p w:rsidR="009374A3" w:rsidRPr="0029513B" w:rsidRDefault="00045279" w:rsidP="00295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13B">
        <w:rPr>
          <w:rFonts w:ascii="Times New Roman" w:hAnsi="Times New Roman" w:cs="Times New Roman"/>
          <w:sz w:val="24"/>
          <w:szCs w:val="24"/>
        </w:rPr>
        <w:t xml:space="preserve">Данная специальность </w:t>
      </w:r>
      <w:r w:rsidR="000749A4" w:rsidRPr="0029513B">
        <w:rPr>
          <w:rFonts w:ascii="Times New Roman" w:hAnsi="Times New Roman" w:cs="Times New Roman"/>
          <w:sz w:val="24"/>
          <w:szCs w:val="24"/>
        </w:rPr>
        <w:t xml:space="preserve">высоко </w:t>
      </w:r>
      <w:r w:rsidRPr="0029513B">
        <w:rPr>
          <w:rFonts w:ascii="Times New Roman" w:hAnsi="Times New Roman" w:cs="Times New Roman"/>
          <w:sz w:val="24"/>
          <w:szCs w:val="24"/>
        </w:rPr>
        <w:t xml:space="preserve">востребована на рынке труда. </w:t>
      </w:r>
      <w:r w:rsidR="009374A3" w:rsidRPr="0029513B">
        <w:rPr>
          <w:rFonts w:ascii="Times New Roman" w:hAnsi="Times New Roman" w:cs="Times New Roman"/>
          <w:sz w:val="24"/>
          <w:szCs w:val="24"/>
        </w:rPr>
        <w:t xml:space="preserve">Ярмарки вакансий организованные для студентов </w:t>
      </w:r>
      <w:r w:rsidR="001954A6" w:rsidRPr="0029513B">
        <w:rPr>
          <w:rFonts w:ascii="Times New Roman" w:hAnsi="Times New Roman" w:cs="Times New Roman"/>
          <w:sz w:val="24"/>
          <w:szCs w:val="24"/>
        </w:rPr>
        <w:t xml:space="preserve">химико-технологического </w:t>
      </w:r>
      <w:r w:rsidR="009374A3" w:rsidRPr="0029513B">
        <w:rPr>
          <w:rFonts w:ascii="Times New Roman" w:hAnsi="Times New Roman" w:cs="Times New Roman"/>
          <w:sz w:val="24"/>
          <w:szCs w:val="24"/>
        </w:rPr>
        <w:t xml:space="preserve">института являются наглядным примером актуальностиданной профессии. Работодатели предлагают большой перечень мест прохождения практики с дальнейшим трудоустройством на предприятие. </w:t>
      </w:r>
    </w:p>
    <w:p w:rsidR="007E6B69" w:rsidRPr="0029513B" w:rsidRDefault="0072359D" w:rsidP="002951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13B">
        <w:rPr>
          <w:rFonts w:ascii="Times New Roman" w:hAnsi="Times New Roman" w:cs="Times New Roman"/>
          <w:sz w:val="24"/>
          <w:szCs w:val="24"/>
        </w:rPr>
        <w:t>Институт технологического оборудования и машиностроения совместно с научным методическим центром профессиональной адаптации и трудоустройства специалистов проводит более 50 карьерных мероприятий в год. В течени</w:t>
      </w:r>
      <w:r w:rsidR="007E6B69" w:rsidRPr="0029513B">
        <w:rPr>
          <w:rFonts w:ascii="Times New Roman" w:hAnsi="Times New Roman" w:cs="Times New Roman"/>
          <w:sz w:val="24"/>
          <w:szCs w:val="24"/>
        </w:rPr>
        <w:t>е</w:t>
      </w:r>
      <w:r w:rsidRPr="0029513B">
        <w:rPr>
          <w:rFonts w:ascii="Times New Roman" w:hAnsi="Times New Roman" w:cs="Times New Roman"/>
          <w:sz w:val="24"/>
          <w:szCs w:val="24"/>
        </w:rPr>
        <w:t xml:space="preserve"> 2017-2018 года были проведены </w:t>
      </w:r>
      <w:r w:rsidR="007E6B69" w:rsidRPr="0029513B">
        <w:rPr>
          <w:rFonts w:ascii="Times New Roman" w:hAnsi="Times New Roman" w:cs="Times New Roman"/>
          <w:sz w:val="24"/>
          <w:szCs w:val="24"/>
        </w:rPr>
        <w:t>презентации компаний</w:t>
      </w:r>
      <w:r w:rsidR="0029513B">
        <w:rPr>
          <w:rFonts w:ascii="Times New Roman" w:hAnsi="Times New Roman" w:cs="Times New Roman"/>
          <w:sz w:val="24"/>
          <w:szCs w:val="24"/>
        </w:rPr>
        <w:t xml:space="preserve"> </w:t>
      </w:r>
      <w:r w:rsidR="00407A1F" w:rsidRPr="0029513B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Ш</w:t>
      </w:r>
      <w:r w:rsidR="00676DE0" w:rsidRPr="0029513B">
        <w:rPr>
          <w:rFonts w:ascii="Times New Roman" w:hAnsi="Times New Roman" w:cs="Times New Roman"/>
          <w:sz w:val="24"/>
          <w:szCs w:val="24"/>
        </w:rPr>
        <w:t>ебекинская</w:t>
      </w:r>
      <w:proofErr w:type="spellEnd"/>
      <w:r w:rsidR="0029513B">
        <w:rPr>
          <w:rFonts w:ascii="Times New Roman" w:hAnsi="Times New Roman" w:cs="Times New Roman"/>
          <w:sz w:val="24"/>
          <w:szCs w:val="24"/>
        </w:rPr>
        <w:t xml:space="preserve"> и</w:t>
      </w:r>
      <w:r w:rsidR="00676DE0" w:rsidRPr="0029513B">
        <w:rPr>
          <w:rFonts w:ascii="Times New Roman" w:hAnsi="Times New Roman" w:cs="Times New Roman"/>
          <w:sz w:val="24"/>
          <w:szCs w:val="24"/>
        </w:rPr>
        <w:t xml:space="preserve">ндустриальная </w:t>
      </w:r>
      <w:r w:rsidR="0029513B">
        <w:rPr>
          <w:rFonts w:ascii="Times New Roman" w:hAnsi="Times New Roman" w:cs="Times New Roman"/>
          <w:sz w:val="24"/>
          <w:szCs w:val="24"/>
        </w:rPr>
        <w:t>х</w:t>
      </w:r>
      <w:r w:rsidR="00676DE0" w:rsidRPr="0029513B">
        <w:rPr>
          <w:rFonts w:ascii="Times New Roman" w:hAnsi="Times New Roman" w:cs="Times New Roman"/>
          <w:sz w:val="24"/>
          <w:szCs w:val="24"/>
        </w:rPr>
        <w:t>имия</w:t>
      </w:r>
      <w:r w:rsidR="00407A1F" w:rsidRPr="0029513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Lafarge</w:t>
      </w:r>
      <w:proofErr w:type="spellEnd"/>
      <w:r w:rsidR="0029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Holcim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>, ГК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ФосАгро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 xml:space="preserve">» </w:t>
      </w:r>
      <w:r w:rsidR="00E04922" w:rsidRPr="0029513B">
        <w:rPr>
          <w:rFonts w:ascii="Times New Roman" w:hAnsi="Times New Roman" w:cs="Times New Roman"/>
          <w:sz w:val="24"/>
          <w:szCs w:val="24"/>
        </w:rPr>
        <w:t xml:space="preserve">и др.), </w:t>
      </w:r>
      <w:r w:rsidR="007E6B69" w:rsidRPr="0029513B">
        <w:rPr>
          <w:rFonts w:ascii="Times New Roman" w:hAnsi="Times New Roman" w:cs="Times New Roman"/>
          <w:sz w:val="24"/>
          <w:szCs w:val="24"/>
        </w:rPr>
        <w:t>организованы экскурсии на профильные предприятия (</w:t>
      </w:r>
      <w:r w:rsidR="00407A1F" w:rsidRPr="0029513B">
        <w:rPr>
          <w:rFonts w:ascii="Times New Roman" w:hAnsi="Times New Roman" w:cs="Times New Roman"/>
          <w:sz w:val="24"/>
          <w:szCs w:val="24"/>
        </w:rPr>
        <w:t>ООО «Белгородский завод сапфиров «Монокристалл</w:t>
      </w:r>
      <w:r w:rsidR="00E04922" w:rsidRPr="0029513B">
        <w:rPr>
          <w:rFonts w:ascii="Times New Roman" w:hAnsi="Times New Roman" w:cs="Times New Roman"/>
          <w:sz w:val="24"/>
          <w:szCs w:val="24"/>
        </w:rPr>
        <w:t>»,</w:t>
      </w:r>
      <w:r w:rsidR="00407A1F" w:rsidRPr="0029513B">
        <w:rPr>
          <w:rFonts w:ascii="Times New Roman" w:hAnsi="Times New Roman" w:cs="Times New Roman"/>
          <w:sz w:val="24"/>
          <w:szCs w:val="24"/>
        </w:rPr>
        <w:t xml:space="preserve"> ООО Завод «Краски 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Квил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 xml:space="preserve">» и др.) </w:t>
      </w:r>
    </w:p>
    <w:p w:rsidR="00407A1F" w:rsidRPr="0029513B" w:rsidRDefault="00E04922" w:rsidP="002951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13B">
        <w:rPr>
          <w:rFonts w:ascii="Times New Roman" w:hAnsi="Times New Roman" w:cs="Times New Roman"/>
          <w:sz w:val="24"/>
          <w:szCs w:val="24"/>
        </w:rPr>
        <w:t>После выпуска</w:t>
      </w:r>
      <w:r w:rsidR="009374A3" w:rsidRPr="0029513B">
        <w:rPr>
          <w:rFonts w:ascii="Times New Roman" w:hAnsi="Times New Roman" w:cs="Times New Roman"/>
          <w:sz w:val="24"/>
          <w:szCs w:val="24"/>
        </w:rPr>
        <w:t xml:space="preserve"> из университета</w:t>
      </w:r>
      <w:r w:rsidRPr="0029513B">
        <w:rPr>
          <w:rFonts w:ascii="Times New Roman" w:hAnsi="Times New Roman" w:cs="Times New Roman"/>
          <w:sz w:val="24"/>
          <w:szCs w:val="24"/>
        </w:rPr>
        <w:t xml:space="preserve"> молодые специалисты</w:t>
      </w:r>
      <w:r w:rsidR="00045279" w:rsidRPr="0029513B">
        <w:rPr>
          <w:rFonts w:ascii="Times New Roman" w:hAnsi="Times New Roman" w:cs="Times New Roman"/>
          <w:sz w:val="24"/>
          <w:szCs w:val="24"/>
        </w:rPr>
        <w:t xml:space="preserve"> данного направления имеют возможность трудоустроиться на </w:t>
      </w:r>
      <w:r w:rsidR="00676DE0" w:rsidRPr="0029513B">
        <w:rPr>
          <w:rFonts w:ascii="Times New Roman" w:hAnsi="Times New Roman" w:cs="Times New Roman"/>
          <w:sz w:val="24"/>
          <w:szCs w:val="24"/>
        </w:rPr>
        <w:t>вышеуказанных кр</w:t>
      </w:r>
      <w:r w:rsidR="00045279" w:rsidRPr="0029513B">
        <w:rPr>
          <w:rFonts w:ascii="Times New Roman" w:hAnsi="Times New Roman" w:cs="Times New Roman"/>
          <w:sz w:val="24"/>
          <w:szCs w:val="24"/>
        </w:rPr>
        <w:t>упных предприятиях</w:t>
      </w:r>
      <w:r w:rsidR="00676DE0" w:rsidRPr="0029513B">
        <w:rPr>
          <w:rFonts w:ascii="Times New Roman" w:hAnsi="Times New Roman" w:cs="Times New Roman"/>
          <w:sz w:val="24"/>
          <w:szCs w:val="24"/>
        </w:rPr>
        <w:t>, а также</w:t>
      </w:r>
      <w:r w:rsidR="00407A1F" w:rsidRPr="0029513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="0029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Полисинтез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Осколцемент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 xml:space="preserve">», АО «ВЕРОФАРМ», </w:t>
      </w:r>
      <w:r w:rsidR="00407A1F" w:rsidRPr="0029513B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407A1F" w:rsidRPr="0029513B">
        <w:rPr>
          <w:rFonts w:ascii="Times New Roman" w:eastAsia="Times New Roman" w:hAnsi="Times New Roman" w:cs="Times New Roman"/>
          <w:sz w:val="24"/>
          <w:szCs w:val="24"/>
        </w:rPr>
        <w:t>Сызранская</w:t>
      </w:r>
      <w:proofErr w:type="spellEnd"/>
      <w:r w:rsidR="00407A1F" w:rsidRPr="0029513B">
        <w:rPr>
          <w:rFonts w:ascii="Times New Roman" w:eastAsia="Times New Roman" w:hAnsi="Times New Roman" w:cs="Times New Roman"/>
          <w:sz w:val="24"/>
          <w:szCs w:val="24"/>
        </w:rPr>
        <w:t xml:space="preserve"> керамика» партнер ООО «</w:t>
      </w:r>
      <w:proofErr w:type="spellStart"/>
      <w:r w:rsidR="00407A1F" w:rsidRPr="0029513B">
        <w:rPr>
          <w:rFonts w:ascii="Times New Roman" w:eastAsia="Times New Roman" w:hAnsi="Times New Roman" w:cs="Times New Roman"/>
          <w:sz w:val="24"/>
          <w:szCs w:val="24"/>
        </w:rPr>
        <w:t>Белкерамика</w:t>
      </w:r>
      <w:proofErr w:type="spellEnd"/>
      <w:r w:rsidR="00407A1F" w:rsidRPr="0029513B">
        <w:rPr>
          <w:rFonts w:ascii="Times New Roman" w:eastAsia="Times New Roman" w:hAnsi="Times New Roman" w:cs="Times New Roman"/>
          <w:sz w:val="24"/>
          <w:szCs w:val="24"/>
        </w:rPr>
        <w:t xml:space="preserve">», ООО «ПИК-ФАРМА ЛЕК», </w:t>
      </w:r>
      <w:r w:rsidR="0029513B">
        <w:rPr>
          <w:rFonts w:ascii="Times New Roman" w:hAnsi="Times New Roman" w:cs="Times New Roman"/>
          <w:sz w:val="24"/>
          <w:szCs w:val="24"/>
        </w:rPr>
        <w:t>г</w:t>
      </w:r>
      <w:r w:rsidR="00407A1F" w:rsidRPr="0029513B">
        <w:rPr>
          <w:rFonts w:ascii="Times New Roman" w:hAnsi="Times New Roman" w:cs="Times New Roman"/>
          <w:sz w:val="24"/>
          <w:szCs w:val="24"/>
        </w:rPr>
        <w:t>лавное управление МЧС Росси</w:t>
      </w:r>
      <w:r w:rsidR="00676DE0" w:rsidRPr="0029513B">
        <w:rPr>
          <w:rFonts w:ascii="Times New Roman" w:hAnsi="Times New Roman" w:cs="Times New Roman"/>
          <w:sz w:val="24"/>
          <w:szCs w:val="24"/>
        </w:rPr>
        <w:t>и по Белгородской области, ООО «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ХайдельбергЦемент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 xml:space="preserve"> Рус", АО «ЕВРОЦЕМЕНТ </w:t>
      </w:r>
      <w:proofErr w:type="spellStart"/>
      <w:r w:rsidR="00407A1F" w:rsidRPr="0029513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407A1F" w:rsidRPr="0029513B">
        <w:rPr>
          <w:rFonts w:ascii="Times New Roman" w:hAnsi="Times New Roman" w:cs="Times New Roman"/>
          <w:sz w:val="24"/>
          <w:szCs w:val="24"/>
        </w:rPr>
        <w:t>»</w:t>
      </w:r>
      <w:r w:rsidR="00676DE0" w:rsidRPr="0029513B">
        <w:rPr>
          <w:rFonts w:ascii="Times New Roman" w:hAnsi="Times New Roman" w:cs="Times New Roman"/>
          <w:sz w:val="24"/>
          <w:szCs w:val="24"/>
        </w:rPr>
        <w:t xml:space="preserve"> и т.д</w:t>
      </w:r>
      <w:r w:rsidR="00407A1F" w:rsidRPr="00295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07A1F" w:rsidRPr="0029513B" w:rsidSect="0043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A6E"/>
    <w:rsid w:val="00045279"/>
    <w:rsid w:val="000749A4"/>
    <w:rsid w:val="000C7931"/>
    <w:rsid w:val="001954A6"/>
    <w:rsid w:val="001E1009"/>
    <w:rsid w:val="0029513B"/>
    <w:rsid w:val="002A0A51"/>
    <w:rsid w:val="00407A1F"/>
    <w:rsid w:val="004357F8"/>
    <w:rsid w:val="004A6382"/>
    <w:rsid w:val="0051436B"/>
    <w:rsid w:val="00533A6E"/>
    <w:rsid w:val="00676DE0"/>
    <w:rsid w:val="00702517"/>
    <w:rsid w:val="0072359D"/>
    <w:rsid w:val="007870DA"/>
    <w:rsid w:val="007E6B69"/>
    <w:rsid w:val="0089550B"/>
    <w:rsid w:val="009374A3"/>
    <w:rsid w:val="009F07E7"/>
    <w:rsid w:val="00AD4F05"/>
    <w:rsid w:val="00E04922"/>
    <w:rsid w:val="00F04C75"/>
    <w:rsid w:val="00FD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F8"/>
  </w:style>
  <w:style w:type="paragraph" w:styleId="1">
    <w:name w:val="heading 1"/>
    <w:basedOn w:val="a"/>
    <w:link w:val="10"/>
    <w:uiPriority w:val="9"/>
    <w:qFormat/>
    <w:rsid w:val="007E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.bs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g.bstu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ph.bs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sk.bst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ckm.bstu.ru/" TargetMode="External"/><Relationship Id="rId9" Type="http://schemas.openxmlformats.org/officeDocument/2006/relationships/hyperlink" Target="http://zvchs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Filin</cp:lastModifiedBy>
  <cp:revision>15</cp:revision>
  <dcterms:created xsi:type="dcterms:W3CDTF">2018-07-09T06:15:00Z</dcterms:created>
  <dcterms:modified xsi:type="dcterms:W3CDTF">2018-07-18T07:39:00Z</dcterms:modified>
</cp:coreProperties>
</file>