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D2" w:rsidRPr="00160FD2" w:rsidRDefault="00160FD2" w:rsidP="00160F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проведении Международного профессионального конкурса НОПРИЗ на лучший проект – 2020</w:t>
      </w:r>
    </w:p>
    <w:p w:rsidR="00160FD2" w:rsidRPr="00160FD2" w:rsidRDefault="00160FD2" w:rsidP="0016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августа 2020 </w:t>
      </w:r>
    </w:p>
    <w:p w:rsidR="00160FD2" w:rsidRPr="00160FD2" w:rsidRDefault="00160FD2" w:rsidP="0016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Национальное объединение изыскателей и проектировщиков объявляет о проведении в 2020 году Международного профессионального конкурса НОПРИЗ на лучший проект.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FD2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t>Целями конкурса являются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лучших достижений в области градостроительного и архитектурно-строительного проектирования и инженерных изысканий в России и за рубежом, содействие внедрению инноваций и прорывных технологий в сфере архитектурной и градостроительной деятельности, инженерных изысканий, привлечение внимания широкой общественности к профессии и результатам проектной деятельности и инженерных изысканий, повышение престижа профессий архитектора-градостроителя, инженера-изыскателя, инженера-проектировщика, архитектора-дизайнера, главных архитекторов проекта (ГАП) и главных</w:t>
      </w:r>
      <w:proofErr w:type="gramEnd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инженеров проекта (ГИП), развитие института наставничества и поддержка молодых специалистов, студентов и аспирантов.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t>К участию в конкурсе приглашаются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индивидуальные предприниматели вне зависимости от организационно-правовой формы и формы собственности, осуществляющие подготовку и реализацию проектов, отдельные авторы, а также молодые специалисты (не старше 30 лет), студенты и аспиранты профильных вузов. Допускается участие в Конкурсе проектов, представленных зарубежными проектными организациями и авторами, студентами и аспирантами зарубежных профильных вузов. Представляемые участниками Конкурса проекты (концепции) должны быть созданы не ранее 2017 года. Это условие не распространяется на проекты, представляемые студентами и аспирантами профильных вузов.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t>Председатель Конкурсной комиссии и Оргкомитета конкурса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президент Национального объединения изыскателей и проектировщиков, Народный архитектор России, лауреат Государственной премии России, академик </w:t>
      </w:r>
      <w:hyperlink r:id="rId5" w:tgtFrame="_blank" w:tooltip="О Михаиле Посохине" w:history="1">
        <w:r w:rsidRPr="00160F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Михаил Посохин</w:t>
        </w:r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бесплатное.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t>Представить свои проекты на рассмотрение Конкурсной комиссии можно по следующим номинациям: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Лучший проект объекта жилого назначения </w:t>
      </w:r>
      <w:proofErr w:type="spellStart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экономкласса</w:t>
      </w:r>
      <w:proofErr w:type="spellEnd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Лучший проект объекта жилого назначения премиум-класса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Лучший проект административного здания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Лучший проект многофункционального комплекса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Лучший проект объекта промышленного назначения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Лучший проект объекта культуры и спорта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Лучший проект объекта туризма и отдыха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Лучший проект объекта в сфере здравоохранения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Лучший проект объекта в сфере образования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Лучший проект по благоустройству и созданию комфортной городской среды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Лучший проект планировки </w:t>
      </w:r>
      <w:proofErr w:type="gramStart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территории с эскизом застройки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Лучший проект генерального плана городского округа (городского поселения, сельского поселения)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Лучшая схема территориального планирования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Лучшая архитектурно-градостроительная концепция развития застроенных территорий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Лучший проект объекта сельскохозяйственного назначения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Лучший проект объектов инженерной и объектов транспортной инфраструктуры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Лучший проект реставрации (реконструкции) объекта культурного наследия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Лучший проект в области инженерных изысканий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Лучший проект в области инженерно-геодезических изысканий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Лучший проект в области инженерно-геологических изысканий или инженерно-геотехнических изысканий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Лучший проект в области инженерно-гидрометеорологических изысканий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18.4. Лучший проект в области инженерно-экологических изысканий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Лучшая концепция нереализованного проекта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участник может представить несколько работ, допускается подача заявок по одному объекту в нескольких номинациях.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оформляются по форме, указанной в приложении к Положению о конкурсе, и направляются в электронном виде (в графическом формате (отсканированные) и в формате </w:t>
      </w:r>
      <w:proofErr w:type="spellStart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позднее 10 октября 2020 года на электронный адрес </w:t>
      </w:r>
      <w:hyperlink r:id="rId6" w:history="1">
        <w:r w:rsidRPr="00160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konkurs@nopriz.ru</w:t>
        </w:r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итогов Международного профессионального конкурса НОПРИЗ на лучший проект – 2020 состоится в рамках торжественной церемонии в ноябре 2020 года. Для участников конкурса предусмотрены дипломы, памятные подарки и призы. Итоги конкурса будут опубликованы на сайте НОПРИЗ и в профильных печатных и электронных изданиях.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Презентационные материалы проектов-победителей будут размещены на сайте НОПРИЗ и представлены на различных тематических выставках в федеральных округах. По итогам Конкурса будет сформирован каталог, в который войдут все проекты с описанием.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конкурса, формы заявки и конкурсного предложения, правила их </w:t>
      </w:r>
      <w:proofErr w:type="gramStart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proofErr w:type="gramEnd"/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другая информация подробно представлены в Положении о проведении Международного профессионального конкурса НОПРИЗ на лучший проект – 2020. </w:t>
      </w:r>
    </w:p>
    <w:p w:rsidR="00160FD2" w:rsidRPr="00160FD2" w:rsidRDefault="00160FD2" w:rsidP="00160F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t>Справка:</w:t>
      </w:r>
      <w:r w:rsidRPr="00160FD2">
        <w:rPr>
          <w:rFonts w:ascii="Times New Roman" w:eastAsia="Times New Roman" w:hAnsi="Times New Roman" w:cs="Times New Roman"/>
          <w:color w:val="005B7E"/>
          <w:sz w:val="24"/>
          <w:szCs w:val="24"/>
          <w:lang w:eastAsia="ru-RU"/>
        </w:rPr>
        <w:t xml:space="preserve"> Первые два профессиональных конкурса на лучший реализованный проект были организованы в 2013 и 2014 годах Национальным объединением проектировщиков, затем профессиональные конкурсы на лучший проект проводились Национальным объединением изыскателей и проектировщиков в 2015, 2016, 2017 и 2019 годах. Торжественные церемонии награждения победителей состоялись в Москве в МИА «Россия сегодня» в рамках ежегодных научно-практических конференций, посвященных перспективам развития градостроительства в России, а также в Российской академии художеств. Конкурсные мероприятия имели по-настоящему общероссийский масштаб и привлекли внимание как представителей отечественного архитектурно-строительного проектирования, так и их зарубежных коллег, представителей властных и административных структур, бизнесменов, средств массовой информации.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t>ПРИВЕТСТВИЯ: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Открыть в формате PDF" w:history="1">
        <w:r w:rsidRPr="00160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президента Ассоциации «Национальное объединение строителей» Антона Глушкова</w:t>
        </w:r>
        <w:proofErr w:type="gramStart"/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tooltip="Открыть в формате PDF" w:history="1">
        <w:r w:rsidRPr="00160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160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 президента Союза архитекторов России Николая Шумакова</w:t>
        </w:r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tooltip="Открыть в формате PDF" w:history="1">
        <w:r w:rsidRPr="00160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заместителя Мэра Москвы в правительстве Москвы по вопросам градостроительной политики и строительства Андрея </w:t>
        </w:r>
        <w:proofErr w:type="spellStart"/>
        <w:r w:rsidRPr="00160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Бочкарёва</w:t>
        </w:r>
        <w:proofErr w:type="spellEnd"/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tooltip="Открыть в формате PDF" w:history="1">
        <w:r w:rsidRPr="00160F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президента Российской академии наук, академика РАН Александра Сергеева</w:t>
        </w:r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D2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t>ПРИЛОЖЕНИЯ:</w:t>
      </w:r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Открыть / скачать документ PDF" w:history="1">
        <w:r w:rsidRPr="00160F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 о проведении Международного профессионального конкурса НОПРИЗ на лучший проект – 2020</w:t>
        </w:r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Скачать документ Word" w:history="1">
        <w:r w:rsidRPr="00160F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Форма заявки на участие в Международном профессиональном конкурсе НОПРИЗ на лучший проект – 2020 (приложение к Положению о конкурсе) (в формате MS </w:t>
        </w:r>
        <w:proofErr w:type="spellStart"/>
        <w:r w:rsidRPr="00160F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  <w:r w:rsidRPr="00160F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FD2" w:rsidRPr="00160FD2" w:rsidRDefault="00160FD2" w:rsidP="0016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Открыть / скачать в формате PDF" w:history="1">
        <w:r w:rsidRPr="00160F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Каталог Международного профессионального конкурса НОПРИЗ на лучший проект – 2019</w:t>
        </w:r>
      </w:hyperlink>
      <w:r w:rsidRPr="0016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BC1" w:rsidRDefault="00EB4BC1">
      <w:bookmarkStart w:id="0" w:name="_GoBack"/>
      <w:bookmarkEnd w:id="0"/>
    </w:p>
    <w:sectPr w:rsidR="00EB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D2"/>
    <w:rsid w:val="00160FD2"/>
    <w:rsid w:val="00E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riz.ru/upload/iblock/007/Concurs_Shumakov_NI.pdf" TargetMode="External"/><Relationship Id="rId13" Type="http://schemas.openxmlformats.org/officeDocument/2006/relationships/hyperlink" Target="http://nopriz.ru/downloads/Katalog_NOPRIZ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priz.ru/upload/iblock/007/Concurs_Glushkov_AN.pdf" TargetMode="External"/><Relationship Id="rId12" Type="http://schemas.openxmlformats.org/officeDocument/2006/relationships/hyperlink" Target="http://nopriz.ru/upload/iblock/001/Prilozheniya_formy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nopriz.ru" TargetMode="External"/><Relationship Id="rId11" Type="http://schemas.openxmlformats.org/officeDocument/2006/relationships/hyperlink" Target="http://nopriz.ru/upload/iblock/001/Polozhenie-o-konkurse.pdf" TargetMode="External"/><Relationship Id="rId5" Type="http://schemas.openxmlformats.org/officeDocument/2006/relationships/hyperlink" Target="http://nopriz.ru/nopriz/management/president_info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opriz.ru/upload/iblock/007/Concurs_Sergeev_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priz.ru/upload/iblock/007/Concurs_Bochkaryov_A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Международного профессионального конкурса НОПРИЗ на лучший проект –</vt:lpstr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2020-09-15T07:17:00Z</dcterms:created>
  <dcterms:modified xsi:type="dcterms:W3CDTF">2020-09-15T07:17:00Z</dcterms:modified>
</cp:coreProperties>
</file>