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horzAnchor="margin" w:tblpXSpec="center" w:tblpYSpec="top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3974"/>
      </w:tblGrid>
      <w:tr w:rsidR="000C01BA" w:rsidRPr="00E30093" w:rsidTr="005A3444">
        <w:trPr>
          <w:cantSplit/>
          <w:trHeight w:val="1104"/>
        </w:trPr>
        <w:tc>
          <w:tcPr>
            <w:tcW w:w="6231" w:type="dxa"/>
          </w:tcPr>
          <w:p w:rsidR="000C01BA" w:rsidRPr="00726818" w:rsidRDefault="000C01BA" w:rsidP="00CF5D6B">
            <w:pPr>
              <w:ind w:firstLine="0"/>
              <w:jc w:val="left"/>
            </w:pPr>
          </w:p>
        </w:tc>
        <w:tc>
          <w:tcPr>
            <w:tcW w:w="3974" w:type="dxa"/>
          </w:tcPr>
          <w:p w:rsidR="000C01BA" w:rsidRDefault="000C01BA" w:rsidP="00CF5D6B">
            <w:pPr>
              <w:ind w:firstLine="0"/>
              <w:jc w:val="left"/>
            </w:pPr>
            <w:r>
              <w:t>УТВЕРЖДЕНА</w:t>
            </w:r>
          </w:p>
          <w:p w:rsidR="00D172D7" w:rsidRDefault="00D172D7" w:rsidP="00D172D7">
            <w:pPr>
              <w:ind w:firstLine="0"/>
              <w:jc w:val="left"/>
            </w:pPr>
            <w:r>
              <w:t>приказом № ______________</w:t>
            </w:r>
          </w:p>
          <w:p w:rsidR="000C01BA" w:rsidRPr="00E30093" w:rsidRDefault="00D172D7" w:rsidP="00D172D7">
            <w:pPr>
              <w:ind w:firstLine="0"/>
              <w:jc w:val="left"/>
            </w:pPr>
            <w:r>
              <w:t>от «___» ___________ 20__ г.</w:t>
            </w:r>
          </w:p>
        </w:tc>
      </w:tr>
    </w:tbl>
    <w:p w:rsidR="00726818" w:rsidRDefault="00726818" w:rsidP="00336FD7">
      <w:pPr>
        <w:ind w:firstLine="0"/>
      </w:pPr>
    </w:p>
    <w:p w:rsidR="00910985" w:rsidRPr="000C01BA" w:rsidRDefault="00910985" w:rsidP="00336FD7">
      <w:pPr>
        <w:ind w:firstLine="0"/>
      </w:pPr>
    </w:p>
    <w:tbl>
      <w:tblPr>
        <w:tblStyle w:val="a7"/>
        <w:tblpPr w:horzAnchor="margin" w:tblpXSpec="center" w:tblpY="567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5D6B" w:rsidRPr="00E30093" w:rsidTr="00CF5D6B">
        <w:trPr>
          <w:cantSplit/>
          <w:trHeight w:val="3678"/>
        </w:trPr>
        <w:tc>
          <w:tcPr>
            <w:tcW w:w="10205" w:type="dxa"/>
          </w:tcPr>
          <w:p w:rsidR="00E41C9D" w:rsidRDefault="000C01BA" w:rsidP="00E41C9D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ИНСТРУКЦИЯ</w:t>
            </w:r>
            <w:r>
              <w:rPr>
                <w:sz w:val="28"/>
              </w:rPr>
              <w:br/>
            </w:r>
            <w:r w:rsidR="00A47A8C">
              <w:rPr>
                <w:sz w:val="28"/>
              </w:rPr>
              <w:t xml:space="preserve">по </w:t>
            </w:r>
            <w:r w:rsidR="00E41C9D">
              <w:rPr>
                <w:sz w:val="28"/>
              </w:rPr>
              <w:t>организации защиты информации</w:t>
            </w:r>
          </w:p>
          <w:p w:rsidR="00CF5D6B" w:rsidRPr="00910985" w:rsidRDefault="00E41C9D" w:rsidP="00E41C9D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 информационных системах персональных данных</w:t>
            </w:r>
          </w:p>
        </w:tc>
      </w:tr>
    </w:tbl>
    <w:p w:rsidR="00910985" w:rsidRDefault="00910985" w:rsidP="00336FD7">
      <w:pPr>
        <w:ind w:firstLine="0"/>
      </w:pPr>
    </w:p>
    <w:p w:rsidR="00B642C0" w:rsidRDefault="00FC69A8" w:rsidP="000C5FB3">
      <w:pPr>
        <w:pStyle w:val="1"/>
      </w:pPr>
      <w:r w:rsidRPr="00E30093">
        <w:br w:type="page"/>
      </w:r>
    </w:p>
    <w:p w:rsidR="000C01BA" w:rsidRPr="000C01BA" w:rsidRDefault="000C01BA" w:rsidP="000C5FB3">
      <w:pPr>
        <w:pStyle w:val="1"/>
      </w:pPr>
      <w:bookmarkStart w:id="0" w:name="_Toc440988322"/>
      <w:bookmarkStart w:id="1" w:name="_Toc440988847"/>
      <w:bookmarkStart w:id="2" w:name="_Toc441065676"/>
      <w:bookmarkStart w:id="3" w:name="_Toc441145396"/>
      <w:bookmarkStart w:id="4" w:name="_Toc441245316"/>
      <w:bookmarkStart w:id="5" w:name="_Toc441245351"/>
      <w:bookmarkStart w:id="6" w:name="_Toc448219454"/>
      <w:bookmarkStart w:id="7" w:name="_Toc448232023"/>
      <w:bookmarkStart w:id="8" w:name="_Toc448236062"/>
      <w:bookmarkStart w:id="9" w:name="_Toc448239462"/>
      <w:bookmarkStart w:id="10" w:name="_Toc448304066"/>
      <w:bookmarkStart w:id="11" w:name="_Toc448304797"/>
      <w:r w:rsidRPr="000C01BA">
        <w:lastRenderedPageBreak/>
        <w:t>С</w:t>
      </w:r>
      <w:bookmarkEnd w:id="0"/>
      <w:r w:rsidRPr="000C01BA">
        <w:t>одержание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871031" w:rsidRDefault="000C01BA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r w:rsidRPr="000C01BA">
        <w:rPr>
          <w:color w:val="000000" w:themeColor="text1"/>
        </w:rPr>
        <w:fldChar w:fldCharType="begin"/>
      </w:r>
      <w:r w:rsidRPr="000C01BA">
        <w:rPr>
          <w:color w:val="000000" w:themeColor="text1"/>
        </w:rPr>
        <w:instrText xml:space="preserve"> TOC \o "1-2" \h \z \u </w:instrText>
      </w:r>
      <w:r w:rsidRPr="000C01BA">
        <w:rPr>
          <w:color w:val="000000" w:themeColor="text1"/>
        </w:rPr>
        <w:fldChar w:fldCharType="separate"/>
      </w:r>
      <w:hyperlink w:anchor="_Toc448304798" w:history="1">
        <w:r w:rsidR="00871031" w:rsidRPr="008C09DA">
          <w:rPr>
            <w:rStyle w:val="af"/>
            <w:noProof/>
          </w:rPr>
          <w:t>Термины и определения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_Toc448304798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48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799" w:history="1">
        <w:r w:rsidR="00871031" w:rsidRPr="008C09DA">
          <w:rPr>
            <w:rStyle w:val="af"/>
            <w:noProof/>
          </w:rPr>
          <w:t>1. Общие положения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_Toc448304799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52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0" w:history="1">
        <w:r w:rsidR="00871031" w:rsidRPr="008C09DA">
          <w:rPr>
            <w:rStyle w:val="af"/>
            <w:noProof/>
          </w:rPr>
          <w:t>2. Ответственность за нарушение безопасности информации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_Toc448304800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52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1" w:history="1">
        <w:r w:rsidR="00871031" w:rsidRPr="008C09DA">
          <w:rPr>
            <w:rStyle w:val="af"/>
            <w:noProof/>
          </w:rPr>
          <w:t>3. Цель и задачи защиты информации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_Toc448304801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52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2" w:history="1">
        <w:r w:rsidR="00871031" w:rsidRPr="008C09DA">
          <w:rPr>
            <w:rStyle w:val="af"/>
            <w:noProof/>
          </w:rPr>
          <w:t>4. Объекты и мероприятия защиты информации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_Toc448304802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52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3" w:history="1">
        <w:r w:rsidR="00871031" w:rsidRPr="008C09DA">
          <w:rPr>
            <w:rStyle w:val="af"/>
            <w:noProof/>
          </w:rPr>
          <w:t>5. Основные методы защиты информации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_Toc448304803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54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4" w:history="1">
        <w:r w:rsidR="00871031" w:rsidRPr="008C09DA">
          <w:rPr>
            <w:rStyle w:val="af"/>
            <w:noProof/>
          </w:rPr>
          <w:t>6. Руководство защитой информации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_Toc448304804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54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5" w:history="1">
        <w:r w:rsidR="00871031" w:rsidRPr="008C09DA">
          <w:rPr>
            <w:rStyle w:val="af"/>
            <w:noProof/>
          </w:rPr>
          <w:t>7. Задачи Учреждения и должностных лиц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_Toc448304805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54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6" w:history="1">
        <w:r w:rsidR="00871031" w:rsidRPr="008C09DA">
          <w:rPr>
            <w:rStyle w:val="af"/>
            <w:noProof/>
          </w:rPr>
          <w:t>8. Задачи пользователя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_Toc448304806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55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7" w:history="1">
        <w:r w:rsidR="00871031" w:rsidRPr="008C09DA">
          <w:rPr>
            <w:rStyle w:val="af"/>
            <w:noProof/>
          </w:rPr>
          <w:t>9. Задачи и мероприятия защиты информации от несанкционированного доступа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_Toc448304807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56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8" w:history="1">
        <w:r w:rsidR="00871031" w:rsidRPr="008C09DA">
          <w:rPr>
            <w:rStyle w:val="af"/>
            <w:noProof/>
          </w:rPr>
          <w:t>10. Средства защиты информации от несанкционированного доступа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_Toc448304808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57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09" w:history="1">
        <w:r w:rsidR="00871031" w:rsidRPr="008C09DA">
          <w:rPr>
            <w:rStyle w:val="af"/>
            <w:noProof/>
          </w:rPr>
          <w:t>11. Мероприятия защиты информации от несанкционированного доступа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_Toc448304809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57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0" w:history="1">
        <w:r w:rsidR="00871031" w:rsidRPr="008C09DA">
          <w:rPr>
            <w:rStyle w:val="af"/>
            <w:noProof/>
          </w:rPr>
          <w:t>11.1 Работа с персоналом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_Toc448304810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57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1" w:history="1">
        <w:r w:rsidR="00871031" w:rsidRPr="008C09DA">
          <w:rPr>
            <w:rStyle w:val="af"/>
            <w:noProof/>
          </w:rPr>
          <w:t>11.2 Оборудование помещений для размещения средств обработки информации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_Toc448304811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58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2" w:history="1">
        <w:r w:rsidR="00871031" w:rsidRPr="008C09DA">
          <w:rPr>
            <w:rStyle w:val="af"/>
            <w:noProof/>
          </w:rPr>
          <w:t>11.3 Учет ресурсов и авторизация пользователей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_Toc448304812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58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3" w:history="1">
        <w:r w:rsidR="00871031" w:rsidRPr="008C09DA">
          <w:rPr>
            <w:rStyle w:val="af"/>
            <w:noProof/>
          </w:rPr>
          <w:t>11.4 Межсетевые экраны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_Toc448304813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58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4" w:history="1">
        <w:r w:rsidR="00871031" w:rsidRPr="008C09DA">
          <w:rPr>
            <w:rStyle w:val="af"/>
            <w:noProof/>
          </w:rPr>
          <w:t>12. Защита активного сетевого оборудования и рабочих станций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_Toc448304814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59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5" w:history="1">
        <w:r w:rsidR="00871031" w:rsidRPr="008C09DA">
          <w:rPr>
            <w:rStyle w:val="af"/>
            <w:noProof/>
          </w:rPr>
          <w:t>13. Системы безопасности зданий (помещений)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_Toc448304815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59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6" w:history="1">
        <w:r w:rsidR="00871031" w:rsidRPr="008C09DA">
          <w:rPr>
            <w:rStyle w:val="af"/>
            <w:noProof/>
          </w:rPr>
          <w:t>13.4 Охранная сигнализация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_Toc448304816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60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7" w:history="1">
        <w:r w:rsidR="00871031" w:rsidRPr="008C09DA">
          <w:rPr>
            <w:rStyle w:val="af"/>
            <w:noProof/>
          </w:rPr>
          <w:t>13.5 Пожарная сигнализация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_Toc448304817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60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8" w:history="1">
        <w:r w:rsidR="00871031" w:rsidRPr="008C09DA">
          <w:rPr>
            <w:rStyle w:val="af"/>
            <w:noProof/>
          </w:rPr>
          <w:t>14. Авторизация пользователей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_Toc448304818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60</w:t>
        </w:r>
        <w:r w:rsidR="00871031">
          <w:rPr>
            <w:noProof/>
            <w:webHidden/>
          </w:rPr>
          <w:fldChar w:fldCharType="end"/>
        </w:r>
      </w:hyperlink>
    </w:p>
    <w:p w:rsidR="00871031" w:rsidRDefault="006D033F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4819" w:history="1">
        <w:r w:rsidR="00871031" w:rsidRPr="008C09DA">
          <w:rPr>
            <w:rStyle w:val="af"/>
            <w:noProof/>
          </w:rPr>
          <w:t>15. Действия при компрометации аутентификатора или парольной информации</w:t>
        </w:r>
        <w:r w:rsidR="00871031">
          <w:rPr>
            <w:noProof/>
            <w:webHidden/>
          </w:rPr>
          <w:tab/>
        </w:r>
        <w:r w:rsidR="00871031">
          <w:rPr>
            <w:noProof/>
            <w:webHidden/>
          </w:rPr>
          <w:fldChar w:fldCharType="begin"/>
        </w:r>
        <w:r w:rsidR="00871031">
          <w:rPr>
            <w:noProof/>
            <w:webHidden/>
          </w:rPr>
          <w:instrText xml:space="preserve"> PAGEREF _Toc448304819 \h </w:instrText>
        </w:r>
        <w:r w:rsidR="00871031">
          <w:rPr>
            <w:noProof/>
            <w:webHidden/>
          </w:rPr>
        </w:r>
        <w:r w:rsidR="00871031">
          <w:rPr>
            <w:noProof/>
            <w:webHidden/>
          </w:rPr>
          <w:fldChar w:fldCharType="separate"/>
        </w:r>
        <w:r w:rsidR="007A3517">
          <w:rPr>
            <w:noProof/>
            <w:webHidden/>
          </w:rPr>
          <w:t>61</w:t>
        </w:r>
        <w:r w:rsidR="00871031">
          <w:rPr>
            <w:noProof/>
            <w:webHidden/>
          </w:rPr>
          <w:fldChar w:fldCharType="end"/>
        </w:r>
      </w:hyperlink>
    </w:p>
    <w:p w:rsidR="000C01BA" w:rsidRPr="000C01BA" w:rsidRDefault="000C01BA" w:rsidP="000C01BA">
      <w:pPr>
        <w:ind w:firstLine="0"/>
        <w:jc w:val="left"/>
        <w:rPr>
          <w:color w:val="000000" w:themeColor="text1"/>
        </w:rPr>
      </w:pPr>
      <w:r w:rsidRPr="000C01BA">
        <w:rPr>
          <w:color w:val="000000" w:themeColor="text1"/>
        </w:rPr>
        <w:fldChar w:fldCharType="end"/>
      </w:r>
    </w:p>
    <w:p w:rsidR="000C01BA" w:rsidRPr="000C01BA" w:rsidRDefault="000C01BA" w:rsidP="000C01BA">
      <w:pPr>
        <w:spacing w:after="160" w:line="259" w:lineRule="auto"/>
        <w:ind w:firstLine="0"/>
        <w:jc w:val="left"/>
      </w:pPr>
      <w:r w:rsidRPr="000C01BA">
        <w:br w:type="page"/>
      </w:r>
    </w:p>
    <w:p w:rsidR="000C01BA" w:rsidRPr="000C01BA" w:rsidRDefault="00E41C9D" w:rsidP="000C5FB3">
      <w:pPr>
        <w:pStyle w:val="1"/>
      </w:pPr>
      <w:bookmarkStart w:id="12" w:name="_Toc448304798"/>
      <w:r>
        <w:lastRenderedPageBreak/>
        <w:t>Термины и определения</w:t>
      </w:r>
      <w:bookmarkEnd w:id="12"/>
    </w:p>
    <w:p w:rsidR="00E41C9D" w:rsidRDefault="00E41C9D" w:rsidP="00E41C9D">
      <w:r w:rsidRPr="00E41C9D">
        <w:rPr>
          <w:b/>
        </w:rPr>
        <w:t>Автоматизированная информационная система (АИС)</w:t>
      </w:r>
      <w:r>
        <w:t xml:space="preserve"> – комплекс программных, технических, информационных, лингвистических, организационно-технологических средств и персонала, предназначенный для сбора, (первичной) обработки, хранения, поиска, (вторичной) обработки и выдачи данных в заданной форме (виде) в целях решения разнородных профессиональных задач пользователей системы</w:t>
      </w:r>
      <w:r w:rsidR="00AE05F0">
        <w:t>.</w:t>
      </w:r>
    </w:p>
    <w:p w:rsidR="00E41C9D" w:rsidRDefault="00AE05F0" w:rsidP="00E41C9D">
      <w:r w:rsidRPr="00AE05F0">
        <w:rPr>
          <w:b/>
        </w:rPr>
        <w:t xml:space="preserve">Автоматизированная </w:t>
      </w:r>
      <w:r w:rsidR="00E41C9D" w:rsidRPr="00AE05F0">
        <w:rPr>
          <w:b/>
        </w:rPr>
        <w:t>система</w:t>
      </w:r>
      <w:r w:rsidR="00E41C9D">
        <w:t xml:space="preserve"> –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функций;</w:t>
      </w:r>
    </w:p>
    <w:p w:rsidR="00E41C9D" w:rsidRDefault="00AE05F0" w:rsidP="00E41C9D">
      <w:r w:rsidRPr="00AE05F0">
        <w:rPr>
          <w:b/>
        </w:rPr>
        <w:t>Авторизация</w:t>
      </w:r>
      <w:r>
        <w:t xml:space="preserve"> </w:t>
      </w:r>
      <w:r w:rsidR="00E41C9D">
        <w:t>– предоставление доступа к защищаемому ресурсу в соответствии с уровнем полномочий;</w:t>
      </w:r>
    </w:p>
    <w:p w:rsidR="00E41C9D" w:rsidRDefault="00AE05F0" w:rsidP="00E41C9D">
      <w:r w:rsidRPr="00AE05F0">
        <w:rPr>
          <w:b/>
        </w:rPr>
        <w:t>Адаптивность</w:t>
      </w:r>
      <w:r>
        <w:t xml:space="preserve"> </w:t>
      </w:r>
      <w:r w:rsidR="00E41C9D">
        <w:t>– способность АИС изменяться для сохранения своих эксплуатационных показателей в заданных пределах при изменениях условий;</w:t>
      </w:r>
    </w:p>
    <w:p w:rsidR="00E41C9D" w:rsidRDefault="00AE05F0" w:rsidP="00E41C9D">
      <w:r w:rsidRPr="00AE05F0">
        <w:rPr>
          <w:b/>
        </w:rPr>
        <w:t xml:space="preserve">Администратор </w:t>
      </w:r>
      <w:r w:rsidR="00E41C9D" w:rsidRPr="00AE05F0">
        <w:rPr>
          <w:b/>
        </w:rPr>
        <w:t>защиты информации</w:t>
      </w:r>
      <w:r w:rsidR="00E41C9D">
        <w:t xml:space="preserve"> – лицо, ответственное за выполнение мероприятий защиты информации, обрабатываемой техническими средствами;</w:t>
      </w:r>
    </w:p>
    <w:p w:rsidR="00E41C9D" w:rsidRDefault="00AE05F0" w:rsidP="00E41C9D">
      <w:r w:rsidRPr="00AE05F0">
        <w:rPr>
          <w:b/>
        </w:rPr>
        <w:t>Архивирование</w:t>
      </w:r>
      <w:r>
        <w:t xml:space="preserve"> </w:t>
      </w:r>
      <w:r w:rsidR="00E41C9D">
        <w:t>– 1) запись на отчуждаемый носитель данных информационного ресурса со специальным преобразованием в целях сокращения занимаемого ими места на носителе; 2) реализация процесса хранения резервных копий информационных ресурсов в целях исключения потери их функциональности;</w:t>
      </w:r>
    </w:p>
    <w:p w:rsidR="00E41C9D" w:rsidRDefault="00AE05F0" w:rsidP="00E41C9D">
      <w:r w:rsidRPr="00AE05F0">
        <w:rPr>
          <w:b/>
        </w:rPr>
        <w:t xml:space="preserve">Архивированная </w:t>
      </w:r>
      <w:r w:rsidR="00E41C9D" w:rsidRPr="00AE05F0">
        <w:rPr>
          <w:b/>
        </w:rPr>
        <w:t>копия</w:t>
      </w:r>
      <w:r w:rsidR="00E41C9D">
        <w:t xml:space="preserve"> – копия ресурса, полученная путем его копирования с архивированием;</w:t>
      </w:r>
    </w:p>
    <w:p w:rsidR="00E41C9D" w:rsidRDefault="00AE05F0" w:rsidP="00E41C9D">
      <w:r w:rsidRPr="00AE05F0">
        <w:rPr>
          <w:b/>
        </w:rPr>
        <w:t xml:space="preserve">Архивная </w:t>
      </w:r>
      <w:r w:rsidR="00E41C9D" w:rsidRPr="00AE05F0">
        <w:rPr>
          <w:b/>
        </w:rPr>
        <w:t>копия</w:t>
      </w:r>
      <w:r w:rsidR="00E41C9D">
        <w:t xml:space="preserve"> – копия ресурса, находящаяся на хранении в архиве, специальном хранилище;</w:t>
      </w:r>
    </w:p>
    <w:p w:rsidR="00E41C9D" w:rsidRDefault="00AE05F0" w:rsidP="00E41C9D">
      <w:r w:rsidRPr="00AE05F0">
        <w:rPr>
          <w:b/>
        </w:rPr>
        <w:t>Аутентификация</w:t>
      </w:r>
      <w:r>
        <w:t xml:space="preserve"> </w:t>
      </w:r>
      <w:r w:rsidR="00E41C9D">
        <w:t>– процесс проверки принадлежности субъекту доступа предъявленного им идентификатора; т.е. проверка подлинности пользователя с помощью предъявляемого им идентификатора;</w:t>
      </w:r>
    </w:p>
    <w:p w:rsidR="00E41C9D" w:rsidRDefault="00AE05F0" w:rsidP="00E41C9D">
      <w:r w:rsidRPr="00AE05F0">
        <w:rPr>
          <w:b/>
        </w:rPr>
        <w:t>Аутентичность</w:t>
      </w:r>
      <w:r>
        <w:t xml:space="preserve"> </w:t>
      </w:r>
      <w:r w:rsidR="00E41C9D">
        <w:t>– свойство данных (информации), выражающееся в том, что они были созданы законными участниками информационного процесса, и что они не подверглись искажениям (случайным или преднамеренным);</w:t>
      </w:r>
    </w:p>
    <w:p w:rsidR="00E41C9D" w:rsidRDefault="00AE05F0" w:rsidP="00E41C9D">
      <w:r w:rsidRPr="00AE05F0">
        <w:rPr>
          <w:b/>
        </w:rPr>
        <w:t xml:space="preserve">Безопасность </w:t>
      </w:r>
      <w:r w:rsidR="00E41C9D" w:rsidRPr="00AE05F0">
        <w:rPr>
          <w:b/>
        </w:rPr>
        <w:t>информации</w:t>
      </w:r>
      <w:r w:rsidR="00E41C9D">
        <w:t xml:space="preserve"> – состояние защищенности информации от внешних и внутренних угроз, характеризуемое способностью персонала, технических средств и информационных технологий обеспечить конфиденциальность, доступность и целостность информации при ее обработке.</w:t>
      </w:r>
    </w:p>
    <w:p w:rsidR="00E41C9D" w:rsidRDefault="00AE05F0" w:rsidP="00E41C9D">
      <w:r w:rsidRPr="00AE05F0">
        <w:rPr>
          <w:b/>
        </w:rPr>
        <w:t xml:space="preserve">Вредоносная </w:t>
      </w:r>
      <w:r w:rsidR="00E41C9D" w:rsidRPr="00AE05F0">
        <w:rPr>
          <w:b/>
        </w:rPr>
        <w:t>программа</w:t>
      </w:r>
      <w:r w:rsidR="00E41C9D">
        <w:t xml:space="preserve"> – специальная компьютерная программа (троянская, вирус, червь, шпион и т.п.), последовательность инструкций или иной специальный код, предназначенные или приспособленные для несанкционированного запуска на вычислительном средстве в целях не предусмотренного технологией авторизованной обработки информации воздействия на доступные этому средству ресурсы. На практике вредоносными программами признаются: компьютерные вирусы, черви, троянские программы, программы-маскировщики (</w:t>
      </w:r>
      <w:proofErr w:type="spellStart"/>
      <w:r w:rsidR="00E41C9D">
        <w:t>руткиты</w:t>
      </w:r>
      <w:proofErr w:type="spellEnd"/>
      <w:r w:rsidR="00E41C9D">
        <w:t>), сканеры (</w:t>
      </w:r>
      <w:proofErr w:type="spellStart"/>
      <w:r w:rsidR="00E41C9D">
        <w:t>эксплоиты</w:t>
      </w:r>
      <w:proofErr w:type="spellEnd"/>
      <w:r w:rsidR="00E41C9D">
        <w:t>) уязвимостей, программы-шпионы (</w:t>
      </w:r>
      <w:proofErr w:type="spellStart"/>
      <w:r w:rsidR="00E41C9D">
        <w:t>spyware</w:t>
      </w:r>
      <w:proofErr w:type="spellEnd"/>
      <w:r w:rsidR="00E41C9D">
        <w:t>-программы);</w:t>
      </w:r>
    </w:p>
    <w:p w:rsidR="00E41C9D" w:rsidRDefault="00AE05F0" w:rsidP="00E41C9D">
      <w:r w:rsidRPr="00AE05F0">
        <w:rPr>
          <w:b/>
        </w:rPr>
        <w:t xml:space="preserve">Вскрытие </w:t>
      </w:r>
      <w:r w:rsidR="00E41C9D" w:rsidRPr="00AE05F0">
        <w:rPr>
          <w:b/>
        </w:rPr>
        <w:t>корпуса устройства</w:t>
      </w:r>
      <w:r w:rsidR="00E41C9D">
        <w:t xml:space="preserve"> – разъем конструктивных деталей корпуса устройства, открывающий доступ к накопителю информации;</w:t>
      </w:r>
    </w:p>
    <w:p w:rsidR="00E41C9D" w:rsidRDefault="00AE05F0" w:rsidP="00E41C9D">
      <w:r w:rsidRPr="00AE05F0">
        <w:rPr>
          <w:b/>
        </w:rPr>
        <w:t>Данные</w:t>
      </w:r>
      <w:r>
        <w:t xml:space="preserve"> </w:t>
      </w:r>
      <w:r w:rsidR="00E41C9D">
        <w:t>– информация, представленная в виде, пригодном для обработки автоматическими средствами при возможном участии человека;</w:t>
      </w:r>
    </w:p>
    <w:p w:rsidR="00E41C9D" w:rsidRDefault="00AE05F0" w:rsidP="00E41C9D">
      <w:r w:rsidRPr="00AE05F0">
        <w:rPr>
          <w:b/>
        </w:rPr>
        <w:t xml:space="preserve">Дифференциальное </w:t>
      </w:r>
      <w:r w:rsidR="00E41C9D" w:rsidRPr="00AE05F0">
        <w:rPr>
          <w:b/>
        </w:rPr>
        <w:t>(дифференцированное) копирование</w:t>
      </w:r>
      <w:r w:rsidR="00E41C9D">
        <w:t xml:space="preserve"> – копирование, при котором копируются только данные, измененные </w:t>
      </w:r>
      <w:proofErr w:type="spellStart"/>
      <w:r w:rsidR="00E41C9D">
        <w:t>co</w:t>
      </w:r>
      <w:proofErr w:type="spellEnd"/>
      <w:r w:rsidR="00E41C9D">
        <w:t xml:space="preserve"> времени последнего создания полной копии. Дифференциальные копии (архивы) имеют меньшие размеры и быстрее создаются. Для восстановления ресурса из дифференциальной копии необходима полная копия;</w:t>
      </w:r>
    </w:p>
    <w:p w:rsidR="00E41C9D" w:rsidRDefault="00AE05F0" w:rsidP="00E41C9D">
      <w:r w:rsidRPr="00AE05F0">
        <w:rPr>
          <w:b/>
        </w:rPr>
        <w:t xml:space="preserve">Документированная </w:t>
      </w:r>
      <w:r w:rsidR="00E41C9D" w:rsidRPr="00AE05F0">
        <w:rPr>
          <w:b/>
        </w:rPr>
        <w:t>информация</w:t>
      </w:r>
      <w:r w:rsidR="00E41C9D">
        <w:t xml:space="preserve"> –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E41C9D" w:rsidRDefault="00AE05F0" w:rsidP="00E41C9D">
      <w:r w:rsidRPr="00AE05F0">
        <w:rPr>
          <w:b/>
        </w:rPr>
        <w:lastRenderedPageBreak/>
        <w:t xml:space="preserve">Доступ </w:t>
      </w:r>
      <w:r w:rsidR="00E41C9D" w:rsidRPr="00AE05F0">
        <w:rPr>
          <w:b/>
        </w:rPr>
        <w:t>к информации</w:t>
      </w:r>
      <w:r w:rsidR="00E41C9D">
        <w:t xml:space="preserve"> – возможность получения информации и ее использования;</w:t>
      </w:r>
    </w:p>
    <w:p w:rsidR="00E41C9D" w:rsidRDefault="00AE05F0" w:rsidP="00E41C9D">
      <w:r w:rsidRPr="00AE05F0">
        <w:rPr>
          <w:b/>
        </w:rPr>
        <w:t xml:space="preserve">Доступность </w:t>
      </w:r>
      <w:r w:rsidR="00E41C9D" w:rsidRPr="00AE05F0">
        <w:rPr>
          <w:b/>
        </w:rPr>
        <w:t>информации</w:t>
      </w:r>
      <w:r w:rsidR="00E41C9D">
        <w:t xml:space="preserve"> – состояние информации, характеризуемое способностью автоматизированной системы обеспечить беспрепятственный доступ к информации субъектов, имеющих на это полномочия; </w:t>
      </w:r>
    </w:p>
    <w:p w:rsidR="00E41C9D" w:rsidRDefault="00AE05F0" w:rsidP="00E41C9D">
      <w:r w:rsidRPr="00AE05F0">
        <w:rPr>
          <w:b/>
        </w:rPr>
        <w:t>Дублирование</w:t>
      </w:r>
      <w:r>
        <w:t xml:space="preserve"> </w:t>
      </w:r>
      <w:r w:rsidR="00E41C9D">
        <w:t>– создание (реализация для целей хранения) информационного ресурса аутентичного дублируемому ресурсу, на другом программно-аппаратном комплексе;</w:t>
      </w:r>
    </w:p>
    <w:p w:rsidR="00E41C9D" w:rsidRDefault="00AE05F0" w:rsidP="00E41C9D">
      <w:r w:rsidRPr="00AE05F0">
        <w:rPr>
          <w:b/>
        </w:rPr>
        <w:t xml:space="preserve">Живучесть </w:t>
      </w:r>
      <w:r w:rsidR="00E41C9D" w:rsidRPr="00AE05F0">
        <w:rPr>
          <w:b/>
        </w:rPr>
        <w:t>АИС</w:t>
      </w:r>
      <w:r w:rsidR="00E41C9D">
        <w:t xml:space="preserve"> – свойство AИC, характеризуемое способностью выполнять установленный объем функций в условиях воздействий внешней среды и отказов компонентов системы в заданных пределах;</w:t>
      </w:r>
    </w:p>
    <w:p w:rsidR="00E41C9D" w:rsidRDefault="00AE05F0" w:rsidP="00E41C9D">
      <w:r w:rsidRPr="00AE05F0">
        <w:rPr>
          <w:b/>
        </w:rPr>
        <w:t xml:space="preserve">Защита </w:t>
      </w:r>
      <w:r w:rsidR="00E41C9D" w:rsidRPr="00AE05F0">
        <w:rPr>
          <w:b/>
        </w:rPr>
        <w:t>информации</w:t>
      </w:r>
      <w:r w:rsidR="00E41C9D">
        <w:t xml:space="preserve"> – принятие правовых, организационных и технических мер, направленных на: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информации; соблюдение конфиденциальности информации ограниченного доступа и реализацию права на доступ к информации;</w:t>
      </w:r>
    </w:p>
    <w:p w:rsidR="00E41C9D" w:rsidRDefault="00AE05F0" w:rsidP="00E41C9D">
      <w:r w:rsidRPr="00AE05F0">
        <w:rPr>
          <w:b/>
        </w:rPr>
        <w:t>Идентификатор</w:t>
      </w:r>
      <w:r>
        <w:t xml:space="preserve"> </w:t>
      </w:r>
      <w:r w:rsidR="00E41C9D">
        <w:t>– уникальный признак субъекта или объекта доступа;</w:t>
      </w:r>
    </w:p>
    <w:p w:rsidR="00E41C9D" w:rsidRDefault="00AE05F0" w:rsidP="00E41C9D">
      <w:r w:rsidRPr="00AE05F0">
        <w:rPr>
          <w:b/>
        </w:rPr>
        <w:t>Идентификация</w:t>
      </w:r>
      <w:r>
        <w:t xml:space="preserve"> </w:t>
      </w:r>
      <w:r w:rsidR="00E41C9D">
        <w:t>– присвоение объектам и субъектам доступа идентификатора и/или проверка наличия предъявляемого идентификатора в перечне присвоенных идентификаторов;</w:t>
      </w:r>
    </w:p>
    <w:p w:rsidR="00E41C9D" w:rsidRDefault="00AE05F0" w:rsidP="00E41C9D">
      <w:r w:rsidRPr="00AE05F0">
        <w:rPr>
          <w:b/>
        </w:rPr>
        <w:t xml:space="preserve">Имя </w:t>
      </w:r>
      <w:r w:rsidR="00E41C9D" w:rsidRPr="00AE05F0">
        <w:rPr>
          <w:b/>
        </w:rPr>
        <w:t>пользователя</w:t>
      </w:r>
      <w:r w:rsidR="00E41C9D">
        <w:t xml:space="preserve"> – идентификатор, представляющий последовательность символов установленного формата;</w:t>
      </w:r>
    </w:p>
    <w:p w:rsidR="00E41C9D" w:rsidRDefault="00AE05F0" w:rsidP="00E41C9D">
      <w:r w:rsidRPr="00AE05F0">
        <w:rPr>
          <w:b/>
        </w:rPr>
        <w:t xml:space="preserve">Инкрементное </w:t>
      </w:r>
      <w:r w:rsidR="00E41C9D" w:rsidRPr="00AE05F0">
        <w:rPr>
          <w:b/>
        </w:rPr>
        <w:t>(инкрементальное) копирование</w:t>
      </w:r>
      <w:r w:rsidR="00E41C9D">
        <w:t xml:space="preserve"> – копирование, при котором копируются только данные, измененные </w:t>
      </w:r>
      <w:proofErr w:type="spellStart"/>
      <w:r w:rsidR="00E41C9D">
        <w:t>co</w:t>
      </w:r>
      <w:proofErr w:type="spellEnd"/>
      <w:r w:rsidR="00E41C9D">
        <w:t xml:space="preserve"> времени последнего создания полной или инкрементной копии. Инкрементные копии (архивы) имеют меньшие размеры и быстрее создаются. Для восстановления ресурса из инкрементной копии необходимы все предыдущие инкрементные копии и полная копия;</w:t>
      </w:r>
    </w:p>
    <w:p w:rsidR="00E41C9D" w:rsidRDefault="00AE05F0" w:rsidP="00E41C9D">
      <w:r w:rsidRPr="00AE05F0">
        <w:rPr>
          <w:b/>
        </w:rPr>
        <w:t>Информационно</w:t>
      </w:r>
      <w:r w:rsidR="00E41C9D" w:rsidRPr="00AE05F0">
        <w:rPr>
          <w:b/>
        </w:rPr>
        <w:t>-телекоммуникационная сеть (корпоративная сеть передачи данных)</w:t>
      </w:r>
      <w:r>
        <w:t xml:space="preserve"> </w:t>
      </w:r>
      <w:r w:rsidR="00E41C9D">
        <w:t>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E41C9D" w:rsidRDefault="00D73A67" w:rsidP="00E41C9D">
      <w:r w:rsidRPr="00AE05F0">
        <w:rPr>
          <w:b/>
        </w:rPr>
        <w:t xml:space="preserve">Информационные </w:t>
      </w:r>
      <w:r w:rsidR="00E41C9D" w:rsidRPr="00AE05F0">
        <w:rPr>
          <w:b/>
        </w:rPr>
        <w:t>технологии</w:t>
      </w:r>
      <w:r w:rsidR="00E41C9D">
        <w:t xml:space="preserve"> –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E41C9D" w:rsidRDefault="00D73A67" w:rsidP="00E41C9D">
      <w:r w:rsidRPr="00AE05F0">
        <w:rPr>
          <w:b/>
        </w:rPr>
        <w:t>Информация</w:t>
      </w:r>
      <w:r>
        <w:t xml:space="preserve"> </w:t>
      </w:r>
      <w:r w:rsidR="00E41C9D">
        <w:t>– сведения (сообщения, данные) независимо от формы их представления;</w:t>
      </w:r>
    </w:p>
    <w:p w:rsidR="00E41C9D" w:rsidRDefault="00D73A67" w:rsidP="00E41C9D">
      <w:r w:rsidRPr="00AE05F0">
        <w:rPr>
          <w:b/>
        </w:rPr>
        <w:t xml:space="preserve">Контролируемая </w:t>
      </w:r>
      <w:r w:rsidR="00E41C9D" w:rsidRPr="00AE05F0">
        <w:rPr>
          <w:b/>
        </w:rPr>
        <w:t>зона (КЗ)</w:t>
      </w:r>
      <w:r w:rsidR="00E41C9D">
        <w:t xml:space="preserve"> – пространство, в котором исключено неконтролируемое пребывание лиц, не имеющих постоянного или разового допуска, и посторонних транспортных средств. Границей контролируемой зоны могут являться периметр охраняемой территории организации или ограждающие конструкции охраняемого здания или его части;</w:t>
      </w:r>
    </w:p>
    <w:p w:rsidR="00E41C9D" w:rsidRDefault="00D73A67" w:rsidP="00E41C9D">
      <w:r w:rsidRPr="00AE05F0">
        <w:rPr>
          <w:b/>
        </w:rPr>
        <w:t xml:space="preserve">Конфиденциальность </w:t>
      </w:r>
      <w:r w:rsidR="00E41C9D" w:rsidRPr="00AE05F0">
        <w:rPr>
          <w:b/>
        </w:rPr>
        <w:t>информации</w:t>
      </w:r>
      <w:r w:rsidR="00E41C9D"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E41C9D" w:rsidRDefault="00D73A67" w:rsidP="00E41C9D">
      <w:r w:rsidRPr="00AE05F0">
        <w:rPr>
          <w:b/>
        </w:rPr>
        <w:t>Копирование</w:t>
      </w:r>
      <w:r>
        <w:t xml:space="preserve"> </w:t>
      </w:r>
      <w:r w:rsidR="00E41C9D">
        <w:t>– запись данных оригинала информационного ресурса или его фрагмента на съемный (отчуждаемый) носитель информации;</w:t>
      </w:r>
    </w:p>
    <w:p w:rsidR="00E41C9D" w:rsidRDefault="00D73A67" w:rsidP="00E41C9D">
      <w:r w:rsidRPr="00AE05F0">
        <w:rPr>
          <w:b/>
        </w:rPr>
        <w:t xml:space="preserve">Копирование </w:t>
      </w:r>
      <w:r w:rsidR="00E41C9D" w:rsidRPr="00AE05F0">
        <w:rPr>
          <w:b/>
        </w:rPr>
        <w:t>с архивированием</w:t>
      </w:r>
      <w:r w:rsidR="00E41C9D">
        <w:t xml:space="preserve"> – запись данных оригинала информационного ресурса или их фрагментов на съемный (отчуждаемый) носитель информации со специальным преобразованием данных в целях сокращения занимаемого ими места на носителе;</w:t>
      </w:r>
    </w:p>
    <w:p w:rsidR="00E41C9D" w:rsidRDefault="00D73A67" w:rsidP="00E41C9D">
      <w:r w:rsidRPr="00AE05F0">
        <w:rPr>
          <w:b/>
        </w:rPr>
        <w:t xml:space="preserve">Копия </w:t>
      </w:r>
      <w:r w:rsidR="00E41C9D" w:rsidRPr="00AE05F0">
        <w:rPr>
          <w:b/>
        </w:rPr>
        <w:t>ресурса</w:t>
      </w:r>
      <w:r w:rsidR="00E41C9D">
        <w:t xml:space="preserve"> – съемный (отчуждаемый) носитель информации (комплект однотипных носителей), содержащий информацию ресурса, аутентичную по состоянию на момент записи оригиналу (информации хранящейся в АИС);</w:t>
      </w:r>
    </w:p>
    <w:p w:rsidR="00E41C9D" w:rsidRDefault="00D73A67" w:rsidP="00E41C9D">
      <w:r w:rsidRPr="00AE05F0">
        <w:rPr>
          <w:b/>
        </w:rPr>
        <w:t xml:space="preserve">Машинный </w:t>
      </w:r>
      <w:r w:rsidR="00E41C9D" w:rsidRPr="00AE05F0">
        <w:rPr>
          <w:b/>
        </w:rPr>
        <w:t>носитель информации (носитель информации, носитель)</w:t>
      </w:r>
      <w:r w:rsidR="00E41C9D">
        <w:t xml:space="preserve"> – специальный вещественный энергонезависимый объект, предназначенный для записи на него информации и ее хранения (с возможностью последующего чтения) посредством средств вычислительной техники, или конструктивно законченное устройство, содержащее в своем составе такой объект;</w:t>
      </w:r>
    </w:p>
    <w:p w:rsidR="00E41C9D" w:rsidRDefault="00D73A67" w:rsidP="00E41C9D">
      <w:r w:rsidRPr="00AE05F0">
        <w:rPr>
          <w:b/>
        </w:rPr>
        <w:t xml:space="preserve">Межсетевой </w:t>
      </w:r>
      <w:r w:rsidR="00E41C9D" w:rsidRPr="00AE05F0">
        <w:rPr>
          <w:b/>
        </w:rPr>
        <w:t>экран</w:t>
      </w:r>
      <w:r w:rsidR="00E41C9D">
        <w:t xml:space="preserve"> – локальное или функционально распределенное программное (программно-аппаратное) средство, реализующее контроль пакетов, поступающих на компьютер и/или выходящих с него в рамках определенных протоколов;</w:t>
      </w:r>
    </w:p>
    <w:p w:rsidR="00E41C9D" w:rsidRDefault="00D73A67" w:rsidP="00E41C9D">
      <w:r w:rsidRPr="00AE05F0">
        <w:rPr>
          <w:b/>
        </w:rPr>
        <w:lastRenderedPageBreak/>
        <w:t xml:space="preserve">Несанкционированный </w:t>
      </w:r>
      <w:r w:rsidR="00E41C9D" w:rsidRPr="00AE05F0">
        <w:rPr>
          <w:b/>
        </w:rPr>
        <w:t>доступ к информации</w:t>
      </w:r>
      <w:r w:rsidR="00E41C9D">
        <w:t xml:space="preserve"> – 1) получение защищаемой информации субъектом с нарушением установленных правовыми документами или собственником, владельцем информации прав или правил доступа к защищаемой информации; 2) доступ к информации или ее носителям с нарушением установленных правил доступа к ним.</w:t>
      </w:r>
    </w:p>
    <w:p w:rsidR="00E41C9D" w:rsidRDefault="00D73A67" w:rsidP="00E41C9D">
      <w:r w:rsidRPr="00AE05F0">
        <w:rPr>
          <w:b/>
        </w:rPr>
        <w:t xml:space="preserve">Носитель </w:t>
      </w:r>
      <w:r w:rsidR="00E41C9D" w:rsidRPr="00AE05F0">
        <w:rPr>
          <w:b/>
        </w:rPr>
        <w:t>информации однократной записи</w:t>
      </w:r>
      <w:r w:rsidR="00E41C9D">
        <w:t xml:space="preserve"> – носитель информации, позволяющий в процессе эксплуатации однократно произвести </w:t>
      </w:r>
      <w:proofErr w:type="spellStart"/>
      <w:r w:rsidR="00E41C9D">
        <w:t>полнообъемную</w:t>
      </w:r>
      <w:proofErr w:type="spellEnd"/>
      <w:r w:rsidR="00E41C9D">
        <w:t xml:space="preserve"> (т.е. в размере полной заявленной производителем информационной емкости) запись информации;</w:t>
      </w:r>
    </w:p>
    <w:p w:rsidR="00E41C9D" w:rsidRDefault="00D73A67" w:rsidP="00E41C9D">
      <w:r w:rsidRPr="00AE05F0">
        <w:rPr>
          <w:b/>
        </w:rPr>
        <w:t xml:space="preserve">Носитель </w:t>
      </w:r>
      <w:r w:rsidR="00E41C9D" w:rsidRPr="00AE05F0">
        <w:rPr>
          <w:b/>
        </w:rPr>
        <w:t>информации ограниченного доступа</w:t>
      </w:r>
      <w:r w:rsidR="00E41C9D">
        <w:t xml:space="preserve"> – носитель информации, учтенный в «Журнале учета машинных носителей информации» и предназначенный для хранения информации ограниченного доступа (конфиденциальной информации);</w:t>
      </w:r>
    </w:p>
    <w:p w:rsidR="00E41C9D" w:rsidRDefault="00D73A67" w:rsidP="00E41C9D">
      <w:r w:rsidRPr="00AE05F0">
        <w:rPr>
          <w:b/>
        </w:rPr>
        <w:t xml:space="preserve">Обработка </w:t>
      </w:r>
      <w:r w:rsidR="00E41C9D" w:rsidRPr="00AE05F0">
        <w:rPr>
          <w:b/>
        </w:rPr>
        <w:t>информации в АС</w:t>
      </w:r>
      <w:r w:rsidR="00E41C9D">
        <w:t xml:space="preserve"> – совокупность операций (сбор, накопление, хранение, преобразование, отображение, выдача и т.п.) осуществляемых над информацией (сведениями, данными) с использованием средств АС;</w:t>
      </w:r>
    </w:p>
    <w:p w:rsidR="00E41C9D" w:rsidRDefault="00D73A67" w:rsidP="00E41C9D">
      <w:r w:rsidRPr="00AE05F0">
        <w:rPr>
          <w:b/>
        </w:rPr>
        <w:t xml:space="preserve">Объект </w:t>
      </w:r>
      <w:r w:rsidR="00E41C9D" w:rsidRPr="00AE05F0">
        <w:rPr>
          <w:b/>
        </w:rPr>
        <w:t>доступа</w:t>
      </w:r>
      <w:r w:rsidR="00E41C9D">
        <w:t xml:space="preserve"> – информационный ресурс автоматизированной системы, доступ к которому регламентирован;</w:t>
      </w:r>
    </w:p>
    <w:p w:rsidR="00E41C9D" w:rsidRDefault="00D73A67" w:rsidP="00E41C9D">
      <w:r w:rsidRPr="00AE05F0">
        <w:rPr>
          <w:b/>
        </w:rPr>
        <w:t xml:space="preserve">Оригинал </w:t>
      </w:r>
      <w:r w:rsidR="00E41C9D" w:rsidRPr="00AE05F0">
        <w:rPr>
          <w:b/>
        </w:rPr>
        <w:t>ресурса</w:t>
      </w:r>
      <w:r w:rsidR="00E41C9D">
        <w:t xml:space="preserve"> – информационный ресурс, хранящийся в АИС (в памяти аппаратно-программного комплекса);</w:t>
      </w:r>
    </w:p>
    <w:p w:rsidR="00E41C9D" w:rsidRDefault="00D73A67" w:rsidP="00E41C9D">
      <w:r w:rsidRPr="00AE05F0">
        <w:rPr>
          <w:b/>
        </w:rPr>
        <w:t xml:space="preserve">Отчуждаемый </w:t>
      </w:r>
      <w:r w:rsidR="00E41C9D" w:rsidRPr="00AE05F0">
        <w:rPr>
          <w:b/>
        </w:rPr>
        <w:t>носитель [информации]</w:t>
      </w:r>
      <w:r w:rsidR="00E41C9D">
        <w:t xml:space="preserve"> – см. съемный носитель;</w:t>
      </w:r>
    </w:p>
    <w:p w:rsidR="00E41C9D" w:rsidRDefault="00D73A67" w:rsidP="00E41C9D">
      <w:r w:rsidRPr="00AE05F0">
        <w:rPr>
          <w:b/>
        </w:rPr>
        <w:t>Пароль</w:t>
      </w:r>
      <w:r>
        <w:t xml:space="preserve"> </w:t>
      </w:r>
      <w:r w:rsidR="00E41C9D">
        <w:t xml:space="preserve">– назначаемый (присваиваемый) </w:t>
      </w:r>
      <w:proofErr w:type="spellStart"/>
      <w:r w:rsidR="00E41C9D">
        <w:t>аутентификатор</w:t>
      </w:r>
      <w:proofErr w:type="spellEnd"/>
      <w:r w:rsidR="00E41C9D">
        <w:t xml:space="preserve"> пользователя, представляющий собой группу символов определенной длины, являющийся секретом пользователя и служащий для подтверждения принадлежности предъявленного идентификатора (имени пользователя) обращающемуся пользователю;</w:t>
      </w:r>
    </w:p>
    <w:p w:rsidR="00E41C9D" w:rsidRDefault="00D73A67" w:rsidP="00E41C9D">
      <w:r w:rsidRPr="00AE05F0">
        <w:rPr>
          <w:b/>
        </w:rPr>
        <w:t xml:space="preserve">Парольная </w:t>
      </w:r>
      <w:r w:rsidR="00E41C9D" w:rsidRPr="00AE05F0">
        <w:rPr>
          <w:b/>
        </w:rPr>
        <w:t>документация</w:t>
      </w:r>
      <w:r w:rsidR="00E41C9D">
        <w:t xml:space="preserve"> – документы, предназначенные для обеспечения функционирования системы аутентификации пользователей;</w:t>
      </w:r>
    </w:p>
    <w:p w:rsidR="00E41C9D" w:rsidRDefault="00D73A67" w:rsidP="00E41C9D">
      <w:r w:rsidRPr="00AE05F0">
        <w:rPr>
          <w:b/>
        </w:rPr>
        <w:t xml:space="preserve">Перезаписываемый </w:t>
      </w:r>
      <w:r w:rsidR="00E41C9D" w:rsidRPr="00AE05F0">
        <w:rPr>
          <w:b/>
        </w:rPr>
        <w:t>носитель информации</w:t>
      </w:r>
      <w:r w:rsidR="00E41C9D">
        <w:t xml:space="preserve"> – носитель информации, позволяющий многократно (более одного раза) производить </w:t>
      </w:r>
      <w:proofErr w:type="spellStart"/>
      <w:r w:rsidR="00E41C9D">
        <w:t>полнообъемную</w:t>
      </w:r>
      <w:proofErr w:type="spellEnd"/>
      <w:r w:rsidR="00E41C9D">
        <w:t xml:space="preserve"> (то есть в размере полной заявленной производителем информационной емкости) запись информации;</w:t>
      </w:r>
    </w:p>
    <w:p w:rsidR="00E41C9D" w:rsidRDefault="00D73A67" w:rsidP="00E41C9D">
      <w:r w:rsidRPr="00AE05F0">
        <w:rPr>
          <w:b/>
        </w:rPr>
        <w:t xml:space="preserve">Полное </w:t>
      </w:r>
      <w:r w:rsidR="00E41C9D" w:rsidRPr="00AE05F0">
        <w:rPr>
          <w:b/>
        </w:rPr>
        <w:t>копирование</w:t>
      </w:r>
      <w:r w:rsidR="00E41C9D">
        <w:t xml:space="preserve"> – копирование ресурса в полном объеме его данных;</w:t>
      </w:r>
    </w:p>
    <w:p w:rsidR="00E41C9D" w:rsidRDefault="00D73A67" w:rsidP="00E41C9D">
      <w:r w:rsidRPr="00AE05F0">
        <w:rPr>
          <w:b/>
        </w:rPr>
        <w:t>Пользователь</w:t>
      </w:r>
      <w:r>
        <w:t xml:space="preserve"> </w:t>
      </w:r>
      <w:r w:rsidR="00E41C9D">
        <w:t>– субъект доступа, обращающийся к информационной системе в целях получения информации и/или воздействия на нее;</w:t>
      </w:r>
    </w:p>
    <w:p w:rsidR="00E41C9D" w:rsidRDefault="00D73A67" w:rsidP="00E41C9D">
      <w:r w:rsidRPr="00D73A67">
        <w:rPr>
          <w:b/>
        </w:rPr>
        <w:t xml:space="preserve">Предоставление </w:t>
      </w:r>
      <w:r w:rsidR="00E41C9D" w:rsidRPr="00D73A67">
        <w:rPr>
          <w:b/>
        </w:rPr>
        <w:t>информации</w:t>
      </w:r>
      <w:r w:rsidR="00E41C9D">
        <w:t xml:space="preserve"> – действия, направленные на получение информации определенным кругом лиц или передачу информации определенному кругу лиц;</w:t>
      </w:r>
    </w:p>
    <w:p w:rsidR="00E41C9D" w:rsidRDefault="00D73A67" w:rsidP="00E41C9D">
      <w:r w:rsidRPr="00D73A67">
        <w:rPr>
          <w:b/>
        </w:rPr>
        <w:t xml:space="preserve">Применение </w:t>
      </w:r>
      <w:r w:rsidR="00E41C9D" w:rsidRPr="00D73A67">
        <w:rPr>
          <w:b/>
        </w:rPr>
        <w:t>носителей информации</w:t>
      </w:r>
      <w:r w:rsidR="00E41C9D">
        <w:t xml:space="preserve"> – процессы учета, хранения, использования по назначению, списания и уничтожения носителей информации, т.е. стадия жизненного цикла носителя информации от его приобретения до уничтожения (утилизации);</w:t>
      </w:r>
    </w:p>
    <w:p w:rsidR="00E41C9D" w:rsidRDefault="00D73A67" w:rsidP="00E41C9D">
      <w:proofErr w:type="spellStart"/>
      <w:r w:rsidRPr="00D73A67">
        <w:rPr>
          <w:b/>
        </w:rPr>
        <w:t>Профайл</w:t>
      </w:r>
      <w:proofErr w:type="spellEnd"/>
      <w:r>
        <w:t xml:space="preserve"> </w:t>
      </w:r>
      <w:r w:rsidR="00E41C9D">
        <w:t xml:space="preserve">– объект операционной системы серверов </w:t>
      </w:r>
      <w:proofErr w:type="spellStart"/>
      <w:r w:rsidR="00E41C9D">
        <w:t>iSeries</w:t>
      </w:r>
      <w:proofErr w:type="spellEnd"/>
      <w:r w:rsidR="00E41C9D">
        <w:t xml:space="preserve"> (i</w:t>
      </w:r>
      <w:proofErr w:type="gramStart"/>
      <w:r w:rsidR="00E41C9D">
        <w:t>5)(</w:t>
      </w:r>
      <w:proofErr w:type="gramEnd"/>
      <w:r w:rsidR="00E41C9D">
        <w:t>AS/400), описывающий уровень полномочий субъекта доступа;</w:t>
      </w:r>
    </w:p>
    <w:p w:rsidR="00E41C9D" w:rsidRDefault="00D73A67" w:rsidP="00E41C9D">
      <w:r w:rsidRPr="00D73A67">
        <w:rPr>
          <w:b/>
        </w:rPr>
        <w:t xml:space="preserve">Распространение </w:t>
      </w:r>
      <w:r w:rsidR="00E41C9D" w:rsidRPr="00D73A67">
        <w:rPr>
          <w:b/>
        </w:rPr>
        <w:t>информации</w:t>
      </w:r>
      <w:r w:rsidR="00E41C9D">
        <w:t xml:space="preserve"> –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E41C9D" w:rsidRDefault="00D73A67" w:rsidP="00E41C9D">
      <w:r w:rsidRPr="00D73A67">
        <w:rPr>
          <w:b/>
        </w:rPr>
        <w:t xml:space="preserve">Ресурс </w:t>
      </w:r>
      <w:r w:rsidR="00E41C9D" w:rsidRPr="00D73A67">
        <w:rPr>
          <w:b/>
        </w:rPr>
        <w:t xml:space="preserve">[информационный] </w:t>
      </w:r>
      <w:r w:rsidR="00E41C9D">
        <w:t>– отдельный документ и отдельный массив документов, документы и массивы документов в информационных системах (библиотеках, архивах, фондах, банках данных, других информационных системах);</w:t>
      </w:r>
    </w:p>
    <w:p w:rsidR="00E41C9D" w:rsidRDefault="00D73A67" w:rsidP="00E41C9D">
      <w:r w:rsidRPr="00D73A67">
        <w:rPr>
          <w:b/>
        </w:rPr>
        <w:t xml:space="preserve">Системный </w:t>
      </w:r>
      <w:r w:rsidR="00E41C9D" w:rsidRPr="00D73A67">
        <w:rPr>
          <w:b/>
        </w:rPr>
        <w:t>администратор</w:t>
      </w:r>
      <w:r w:rsidR="00E41C9D">
        <w:t xml:space="preserve"> – лицо или подразделение, осуществляющее администрирование (техническое управление) вычислительной системой;</w:t>
      </w:r>
    </w:p>
    <w:p w:rsidR="00E41C9D" w:rsidRDefault="00D73A67" w:rsidP="00E41C9D">
      <w:r w:rsidRPr="00D73A67">
        <w:rPr>
          <w:b/>
        </w:rPr>
        <w:t xml:space="preserve">Субъект </w:t>
      </w:r>
      <w:r w:rsidR="00E41C9D" w:rsidRPr="00D73A67">
        <w:rPr>
          <w:b/>
        </w:rPr>
        <w:t>доступа</w:t>
      </w:r>
      <w:r w:rsidR="00E41C9D">
        <w:t xml:space="preserve"> – лицо или процесс, действия которого регламентируются правилами разграничения доступа;</w:t>
      </w:r>
    </w:p>
    <w:p w:rsidR="00E41C9D" w:rsidRDefault="00E41C9D" w:rsidP="00E41C9D">
      <w:r>
        <w:t>Примечание. Субъектом, осуществляющим несанкционированный доступ к защищаемой информации, может выступать: юридическое лицо; группа физических лиц, в том числе общественная организация; отдельное физическое лицо;</w:t>
      </w:r>
    </w:p>
    <w:p w:rsidR="00E41C9D" w:rsidRDefault="00D73A67" w:rsidP="00E41C9D">
      <w:r w:rsidRPr="00D73A67">
        <w:rPr>
          <w:b/>
        </w:rPr>
        <w:t xml:space="preserve">Съемный </w:t>
      </w:r>
      <w:r w:rsidR="00E41C9D" w:rsidRPr="00D73A67">
        <w:rPr>
          <w:b/>
        </w:rPr>
        <w:t>носитель [информации]</w:t>
      </w:r>
      <w:r w:rsidR="00E41C9D">
        <w:t xml:space="preserve"> – носитель информации, технология применения которого предусматривает его включение в работу автоматизированной системы и/или выключение </w:t>
      </w:r>
      <w:r w:rsidR="00E41C9D">
        <w:lastRenderedPageBreak/>
        <w:t>из работы автоматизированной системы без ее остановки, а также носитель, извлекаемый из корпуса устройства без его (корпуса) вскрытия;</w:t>
      </w:r>
    </w:p>
    <w:p w:rsidR="00E41C9D" w:rsidRDefault="00D73A67" w:rsidP="00E41C9D">
      <w:r w:rsidRPr="00D73A67">
        <w:rPr>
          <w:b/>
        </w:rPr>
        <w:t xml:space="preserve">Тиражирование </w:t>
      </w:r>
      <w:r w:rsidR="00E41C9D" w:rsidRPr="00D73A67">
        <w:rPr>
          <w:b/>
        </w:rPr>
        <w:t>копии</w:t>
      </w:r>
      <w:r w:rsidR="00E41C9D">
        <w:t xml:space="preserve"> – размножение съемного (отчуждаемого) носителя (комплекта носителей) информации, содержащего копию ресурса, путем копирования этого носителя;</w:t>
      </w:r>
    </w:p>
    <w:p w:rsidR="00E41C9D" w:rsidRDefault="00D73A67" w:rsidP="00E41C9D">
      <w:r w:rsidRPr="00D73A67">
        <w:rPr>
          <w:b/>
        </w:rPr>
        <w:t xml:space="preserve">Тиражирование </w:t>
      </w:r>
      <w:r w:rsidR="00E41C9D" w:rsidRPr="00D73A67">
        <w:rPr>
          <w:b/>
        </w:rPr>
        <w:t>ресурса</w:t>
      </w:r>
      <w:r w:rsidR="00E41C9D">
        <w:t xml:space="preserve"> – запись ресурса (или его фрагмента) на съемный носитель с последующим их перемещением в целях обеспечения автоматизированной обработки вне Учреждения.</w:t>
      </w:r>
    </w:p>
    <w:p w:rsidR="00E41C9D" w:rsidRDefault="00D73A67" w:rsidP="00E41C9D">
      <w:r w:rsidRPr="00D73A67">
        <w:rPr>
          <w:b/>
        </w:rPr>
        <w:t xml:space="preserve">Угроза </w:t>
      </w:r>
      <w:r w:rsidR="00E41C9D" w:rsidRPr="00D73A67">
        <w:rPr>
          <w:b/>
        </w:rPr>
        <w:t>безопасности информации</w:t>
      </w:r>
      <w:r w:rsidR="00E41C9D">
        <w:t xml:space="preserve"> – совокупность условий и факторов, создающих потенциальную или реально существующую опасность, связанную с утечкой информации и/или несанкционированными и/или непреднамеренными воздействиями на нее;</w:t>
      </w:r>
    </w:p>
    <w:p w:rsidR="00E41C9D" w:rsidRDefault="00D73A67" w:rsidP="00E41C9D">
      <w:r w:rsidRPr="00D73A67">
        <w:rPr>
          <w:b/>
        </w:rPr>
        <w:t xml:space="preserve">Уровень </w:t>
      </w:r>
      <w:r w:rsidR="00E41C9D" w:rsidRPr="00D73A67">
        <w:rPr>
          <w:b/>
        </w:rPr>
        <w:t>полномочий</w:t>
      </w:r>
      <w:r w:rsidR="00E41C9D">
        <w:t xml:space="preserve"> – совокупность прав доступа субъекта доступа;</w:t>
      </w:r>
    </w:p>
    <w:p w:rsidR="00E41C9D" w:rsidRDefault="00D73A67" w:rsidP="00E41C9D">
      <w:r w:rsidRPr="00D73A67">
        <w:rPr>
          <w:b/>
        </w:rPr>
        <w:t>Устойчивость</w:t>
      </w:r>
      <w:r>
        <w:t xml:space="preserve"> </w:t>
      </w:r>
      <w:r w:rsidR="00E41C9D">
        <w:t xml:space="preserve">– комплексное свойство автоматизированной системы, характеризуемое ее живучестью, помехоустойчивостью и надежностью; </w:t>
      </w:r>
    </w:p>
    <w:p w:rsidR="00E41C9D" w:rsidRDefault="00D73A67" w:rsidP="00E41C9D">
      <w:r w:rsidRPr="00D73A67">
        <w:rPr>
          <w:b/>
        </w:rPr>
        <w:t xml:space="preserve">Целостность </w:t>
      </w:r>
      <w:r w:rsidR="00E41C9D" w:rsidRPr="00D73A67">
        <w:rPr>
          <w:b/>
        </w:rPr>
        <w:t>информации</w:t>
      </w:r>
      <w:r w:rsidR="00E41C9D">
        <w:t xml:space="preserve"> – способность средства вычислительной техники или автоматизированной системы обеспечивать неизменность информации в условиях случайного и (или) преднамеренного искажения (разрушения);</w:t>
      </w:r>
    </w:p>
    <w:p w:rsidR="000C01BA" w:rsidRDefault="00D73A67" w:rsidP="00E41C9D">
      <w:r w:rsidRPr="00D73A67">
        <w:rPr>
          <w:b/>
        </w:rPr>
        <w:t xml:space="preserve">Энергонезависимый </w:t>
      </w:r>
      <w:r w:rsidR="00E41C9D" w:rsidRPr="00D73A67">
        <w:rPr>
          <w:b/>
        </w:rPr>
        <w:t>объект</w:t>
      </w:r>
      <w:r w:rsidR="00E41C9D">
        <w:t xml:space="preserve"> – объект, не требующий подвода энергии для обеспечения своих функций по хранению информации или содержащий автономный источник энергии.</w:t>
      </w:r>
    </w:p>
    <w:p w:rsidR="00E41C9D" w:rsidRDefault="00E41C9D" w:rsidP="000C01BA"/>
    <w:p w:rsidR="00E41C9D" w:rsidRDefault="00E41C9D" w:rsidP="000C01BA"/>
    <w:p w:rsidR="00E41C9D" w:rsidRPr="000C01BA" w:rsidRDefault="00E41C9D" w:rsidP="000C01BA"/>
    <w:p w:rsidR="000C01BA" w:rsidRPr="000C01BA" w:rsidRDefault="000C01BA" w:rsidP="000C01BA">
      <w:pPr>
        <w:spacing w:after="160" w:line="259" w:lineRule="auto"/>
        <w:ind w:firstLine="0"/>
        <w:jc w:val="left"/>
      </w:pPr>
      <w:r w:rsidRPr="000C01BA">
        <w:br w:type="page"/>
      </w:r>
    </w:p>
    <w:p w:rsidR="00B642C0" w:rsidRDefault="008E61EB" w:rsidP="000C5FB3">
      <w:pPr>
        <w:pStyle w:val="1"/>
      </w:pPr>
      <w:bookmarkStart w:id="13" w:name="_Toc448304799"/>
      <w:r>
        <w:lastRenderedPageBreak/>
        <w:t>1. Общие положения</w:t>
      </w:r>
      <w:bookmarkEnd w:id="13"/>
    </w:p>
    <w:p w:rsidR="008E61EB" w:rsidRDefault="008E61EB" w:rsidP="008E61EB">
      <w:r>
        <w:t>1.</w:t>
      </w:r>
      <w:r w:rsidR="00240AE5">
        <w:t xml:space="preserve">1 Настоящая инструкция </w:t>
      </w:r>
      <w:r w:rsidR="00EA382A">
        <w:t xml:space="preserve">по </w:t>
      </w:r>
      <w:r w:rsidR="00D73A67">
        <w:t>организации защиты информации в информационных системах персональных данных</w:t>
      </w:r>
      <w:r w:rsidR="00A90BBC">
        <w:t xml:space="preserve"> (далее – Инструкция) определяет </w:t>
      </w:r>
      <w:r w:rsidR="00D73A67" w:rsidRPr="00D73A67">
        <w:t>цели и основные задачи защиты информации информационных систем персональных данных, основные требования и единый порядок ее организации</w:t>
      </w:r>
      <w:r w:rsidR="00BB12D8">
        <w:t xml:space="preserve"> в</w:t>
      </w:r>
      <w:r w:rsidR="007D62E2">
        <w:t xml:space="preserve"> </w:t>
      </w:r>
      <w:r w:rsidR="00D76613">
        <w:t>ФГБОУВО «Белгор</w:t>
      </w:r>
      <w:bookmarkStart w:id="14" w:name="_GoBack"/>
      <w:bookmarkEnd w:id="14"/>
      <w:r w:rsidR="00D76613">
        <w:t>одский государственный технологический университет им. В.Г. Шухова»</w:t>
      </w:r>
      <w:r w:rsidR="00E70628" w:rsidRPr="00E70628">
        <w:t xml:space="preserve"> </w:t>
      </w:r>
      <w:r w:rsidRPr="008E61EB">
        <w:t>(далее – Учреждение)</w:t>
      </w:r>
      <w:r>
        <w:t>.</w:t>
      </w:r>
    </w:p>
    <w:p w:rsidR="0055389D" w:rsidRDefault="0055389D" w:rsidP="008E61EB">
      <w:r>
        <w:t xml:space="preserve">1.2 </w:t>
      </w:r>
      <w:r w:rsidRPr="0055389D">
        <w:t>Нормативной базой Инструкции являются федеральное законодательство, нормативные правовые акты Президента Российской Федерации и Правительства Российской Федерации, а также нормативные документы Федеральной службы по техническому и экспортному контролю, Федеральной службы безопасности Российской Федерации</w:t>
      </w:r>
      <w:r>
        <w:t>.</w:t>
      </w:r>
    </w:p>
    <w:p w:rsidR="0055389D" w:rsidRDefault="0055389D" w:rsidP="0055389D">
      <w:pPr>
        <w:pStyle w:val="1"/>
      </w:pPr>
      <w:bookmarkStart w:id="15" w:name="_Toc448304800"/>
      <w:r>
        <w:t>2. Ответственность за нарушение безопасности информации</w:t>
      </w:r>
      <w:bookmarkEnd w:id="15"/>
    </w:p>
    <w:p w:rsidR="0055389D" w:rsidRDefault="0055389D" w:rsidP="0055389D">
      <w:r>
        <w:t>2.1 Инструкция является нормативным документом Учреждения, обязательным для выполнения (в части касающейся) всеми сотрудниками Учреждения.</w:t>
      </w:r>
    </w:p>
    <w:p w:rsidR="0055389D" w:rsidRDefault="003F4D63" w:rsidP="0055389D">
      <w:r>
        <w:t>2.3 Сотрудники</w:t>
      </w:r>
      <w:r w:rsidR="0055389D">
        <w:t xml:space="preserve">, виновные в нарушении безопасности </w:t>
      </w:r>
      <w:r w:rsidR="00CA1D41">
        <w:t>ИСПДн</w:t>
      </w:r>
      <w:r w:rsidR="0055389D">
        <w:t>, могут быть привлечены к административной или уголовной ответственности в соответствии с действующим законодательством Российской Федерации.</w:t>
      </w:r>
    </w:p>
    <w:p w:rsidR="0055389D" w:rsidRDefault="0055389D" w:rsidP="0055389D">
      <w:pPr>
        <w:pStyle w:val="1"/>
      </w:pPr>
      <w:bookmarkStart w:id="16" w:name="_Toc448304801"/>
      <w:r>
        <w:t>3. Цель и задачи защиты информации</w:t>
      </w:r>
      <w:bookmarkEnd w:id="16"/>
    </w:p>
    <w:p w:rsidR="0055389D" w:rsidRDefault="0055389D" w:rsidP="0055389D">
      <w:r>
        <w:t xml:space="preserve">3.1 Целью защиты информации </w:t>
      </w:r>
      <w:r w:rsidR="00CA1D41">
        <w:t>ИСПДн</w:t>
      </w:r>
      <w:r>
        <w:t xml:space="preserve"> является достижение их безопасности, то есть состояния защищенности информации от внешних и внутренних угроз, характеризуемого способностью персонала, технических средств и информационных технологий обеспечить в</w:t>
      </w:r>
      <w:r w:rsidR="001F05F6">
        <w:t> </w:t>
      </w:r>
      <w:r>
        <w:t>процессе обработки ее конфиденциальность, целостность, доступность.</w:t>
      </w:r>
    </w:p>
    <w:p w:rsidR="0055389D" w:rsidRPr="00910206" w:rsidRDefault="0055389D" w:rsidP="0055389D">
      <w:r>
        <w:t xml:space="preserve">3.2 Защите подлежит вся циркулирующая в </w:t>
      </w:r>
      <w:r w:rsidR="00CA1D41">
        <w:t>ИСПДн</w:t>
      </w:r>
      <w:r>
        <w:t xml:space="preserve"> информация. Методы и меры защиты ресурсов определяются дифференцированно, исходя из их важности, особенностей реализации и</w:t>
      </w:r>
      <w:r w:rsidR="001F05F6">
        <w:t> </w:t>
      </w:r>
      <w:r>
        <w:t>использования. Защита общедоступной информации производится только в целях обеспечения ее</w:t>
      </w:r>
      <w:r w:rsidR="001F05F6">
        <w:t> </w:t>
      </w:r>
      <w:r>
        <w:t>целостности, доступности.</w:t>
      </w:r>
    </w:p>
    <w:p w:rsidR="0055389D" w:rsidRDefault="0055389D" w:rsidP="0055389D">
      <w:r>
        <w:t xml:space="preserve">3.3 Цель защиты информации </w:t>
      </w:r>
      <w:r w:rsidR="00CA1D41">
        <w:t>ИСПДн</w:t>
      </w:r>
      <w:r>
        <w:t xml:space="preserve"> достигается решением следующих задач:</w:t>
      </w:r>
    </w:p>
    <w:p w:rsidR="0055389D" w:rsidRDefault="0055389D" w:rsidP="001F05F6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реализация комплекса мер по предотвращению противоправного получения информации или ее несанкционированной передачи (распространения);</w:t>
      </w:r>
    </w:p>
    <w:p w:rsidR="0055389D" w:rsidRDefault="0055389D" w:rsidP="001F05F6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своевременное обнаружение фактов несанкционированного доступа к информации и</w:t>
      </w:r>
      <w:r w:rsidR="003F4D63">
        <w:t> </w:t>
      </w:r>
      <w:r>
        <w:t>предотвращение неавторизованного (неполномочного) воздействия на информационные ресурсы;</w:t>
      </w:r>
    </w:p>
    <w:p w:rsidR="0055389D" w:rsidRDefault="0055389D" w:rsidP="001F05F6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недопущение воздействия на технические средства обработки и хранения информации, нарушающего их функционирование;</w:t>
      </w:r>
    </w:p>
    <w:p w:rsidR="0055389D" w:rsidRDefault="0055389D" w:rsidP="001F05F6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предупреждение неблагоприятных последствий нарушения порядка доступа к</w:t>
      </w:r>
      <w:r w:rsidR="003F4D63">
        <w:t> </w:t>
      </w:r>
      <w:r>
        <w:t>информации;</w:t>
      </w:r>
    </w:p>
    <w:p w:rsidR="0055389D" w:rsidRDefault="0055389D" w:rsidP="001F05F6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обеспечение восстановления в приемлемые сроки информации после не предусмотренной технологией ее обработки, модификации, в том числе уничтожения.</w:t>
      </w:r>
    </w:p>
    <w:p w:rsidR="0055389D" w:rsidRDefault="001F05F6" w:rsidP="001F05F6">
      <w:pPr>
        <w:pStyle w:val="1"/>
      </w:pPr>
      <w:bookmarkStart w:id="17" w:name="_Toc448304802"/>
      <w:r>
        <w:t>4. Объекты и мероприятия защиты информации</w:t>
      </w:r>
      <w:bookmarkEnd w:id="17"/>
    </w:p>
    <w:p w:rsidR="004D1EAC" w:rsidRDefault="004D1EAC" w:rsidP="004D1EAC">
      <w:r>
        <w:t>4.1 Защите подлежат: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 xml:space="preserve">техническое и программное обеспечение </w:t>
      </w:r>
      <w:r w:rsidR="00CA1D41">
        <w:t>ИСПДн</w:t>
      </w:r>
      <w:r>
        <w:t>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информационно-телекоммуникационная сеть (КСПД);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информационные ресурсы, представленные в виде носителей на различной физической основе, информативных физических полей, информационных массивов и баз данных;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помещения, в которых размещаются носители или средства обработки защищаемой информации;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все технические средства и системы, размещенные в помещениях, в которых обрабатывается (циркулирует) информация ограниченного доступа;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lastRenderedPageBreak/>
        <w:t>система защиты информации.</w:t>
      </w:r>
    </w:p>
    <w:p w:rsidR="004D1EAC" w:rsidRDefault="004D1EAC" w:rsidP="004D1EAC">
      <w:r>
        <w:t xml:space="preserve">4.2 Выполнение задач защиты информации в </w:t>
      </w:r>
      <w:r w:rsidR="00CA1D41">
        <w:t>ИСПДн</w:t>
      </w:r>
      <w:r>
        <w:t xml:space="preserve"> обеспечивается организацией эффективной системы защиты информации – комплексным применением организационных и</w:t>
      </w:r>
      <w:r>
        <w:rPr>
          <w:lang w:val="en-US"/>
        </w:rPr>
        <w:t> </w:t>
      </w:r>
      <w:r>
        <w:t>технических (</w:t>
      </w:r>
      <w:proofErr w:type="spellStart"/>
      <w:r>
        <w:t>программно</w:t>
      </w:r>
      <w:proofErr w:type="spellEnd"/>
      <w:r>
        <w:t xml:space="preserve"> и </w:t>
      </w:r>
      <w:proofErr w:type="spellStart"/>
      <w:r>
        <w:t>аппаратно</w:t>
      </w:r>
      <w:proofErr w:type="spellEnd"/>
      <w:r w:rsidR="00D76613" w:rsidRPr="00D76613">
        <w:t xml:space="preserve"> </w:t>
      </w:r>
      <w:r>
        <w:t>реализуемых) мероприятий: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созданием системы нормативных (руководящих) документов по организации защиты;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четким распределением ответственности по обеспечению защиты информации между должностными лицами и работниками;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установлением персональной ответственности работников за обеспечение безопасности обрабатываемой информации;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организацией выполнения подразделениями, должностными лицами и работниками требований нормативных документов по защите информации;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юридической защитой безопасности информации при ее предоставлении сторонним организациям;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своевременным выявлением угроз безопасности информации и принятием соответствующих мер защиты;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дифференцированием мер защиты в зависимости от степени угрозы и важности объекта защиты;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 xml:space="preserve">комплексным применением </w:t>
      </w:r>
      <w:proofErr w:type="spellStart"/>
      <w:r>
        <w:t>программно</w:t>
      </w:r>
      <w:proofErr w:type="spellEnd"/>
      <w:r>
        <w:t xml:space="preserve"> и </w:t>
      </w:r>
      <w:proofErr w:type="spellStart"/>
      <w:r>
        <w:t>аппаратно</w:t>
      </w:r>
      <w:proofErr w:type="spellEnd"/>
      <w:r>
        <w:t xml:space="preserve"> реализованных средств защиты информации от несанкционированного доступа к ней и от специальных воздействий на информационные ресурсы в целях их уничтожения, искажения, блокирования или фальсификации;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регламентированием порядка применения средств ввода-вывода информации и контролем его выполнения;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содержанием актуальных резервных копий информационных ресурсов;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применением прикладных программных продуктов, отвечающих требованиям обеспечения защиты информации;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организацией контроля доступа в помещения и здания Учреждения, их охраной в</w:t>
      </w:r>
      <w:r>
        <w:rPr>
          <w:lang w:val="en-US"/>
        </w:rPr>
        <w:t> </w:t>
      </w:r>
      <w:r>
        <w:t>нерабочее время;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 xml:space="preserve">проведением аттестации </w:t>
      </w:r>
      <w:r w:rsidR="00CA1D41">
        <w:t>ИСПДн</w:t>
      </w:r>
      <w:r>
        <w:t xml:space="preserve"> на соответствие требованиям по защите информации, установленными государственными регуляторами;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систематическим анализом безопасности информации и совершенствованием системы её</w:t>
      </w:r>
      <w:r>
        <w:rPr>
          <w:lang w:val="en-US"/>
        </w:rPr>
        <w:t> </w:t>
      </w:r>
      <w:r>
        <w:t>защиты;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эффективной противопожарной защитой;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приданием мероприятиям защиты информации характера обязательных элементов производственного процесса, а требованиям по их исполнению – элементов производственной дисциплины;</w:t>
      </w:r>
    </w:p>
    <w:p w:rsidR="004D1EAC" w:rsidRDefault="004D1EAC" w:rsidP="004D1EA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глубоким знанием и пониманием работниками требований безопасности информации.</w:t>
      </w:r>
    </w:p>
    <w:p w:rsidR="004D1EAC" w:rsidRDefault="004D1EAC" w:rsidP="004D1EAC">
      <w:r>
        <w:t>4.3 Применение технических средств защиты информации в Учреждении основано на</w:t>
      </w:r>
      <w:r>
        <w:rPr>
          <w:lang w:val="en-US"/>
        </w:rPr>
        <w:t> </w:t>
      </w:r>
      <w:r>
        <w:t>принципах безопасности, правомочности и эффективности. Используемые средства должны соответствовать требованиям всех указанных принципов.</w:t>
      </w:r>
    </w:p>
    <w:p w:rsidR="004D1EAC" w:rsidRDefault="004D1EAC" w:rsidP="004D1EAC">
      <w:r>
        <w:t>4.4 Безопасность. Применяемые технические средства защиты должны иметь сертификат компетентных государственных органов (организаций):</w:t>
      </w:r>
    </w:p>
    <w:p w:rsidR="004D1EAC" w:rsidRDefault="004D1EAC" w:rsidP="004D1EAC">
      <w:r>
        <w:t>отсутствия деструктивного воздействия на защищаемую информацию или возможности их</w:t>
      </w:r>
      <w:r w:rsidR="00C10275">
        <w:rPr>
          <w:lang w:val="en-US"/>
        </w:rPr>
        <w:t> </w:t>
      </w:r>
      <w:r>
        <w:t>использования для такого воздействия;</w:t>
      </w:r>
    </w:p>
    <w:p w:rsidR="004D1EAC" w:rsidRDefault="004D1EAC" w:rsidP="004D1EAC">
      <w:r>
        <w:t>обеспечения требуемого уровня защищенности.</w:t>
      </w:r>
    </w:p>
    <w:p w:rsidR="004D1EAC" w:rsidRDefault="004D1EAC" w:rsidP="004D1EAC">
      <w:r>
        <w:t>4.5 Правомочность. Для обеспечения защиты информации Учреждения используются лицензированные или свободно распространяемые программные средства.</w:t>
      </w:r>
    </w:p>
    <w:p w:rsidR="0055389D" w:rsidRDefault="004D1EAC" w:rsidP="004D1EAC">
      <w:r>
        <w:t>4.6 Эффективность. Защита информации должна обеспечивать положительный результат, соотносимый с затратами ресурсов на ее реализацию.</w:t>
      </w:r>
    </w:p>
    <w:p w:rsidR="0055389D" w:rsidRPr="00C10275" w:rsidRDefault="00C10275" w:rsidP="00C10275">
      <w:pPr>
        <w:pStyle w:val="1"/>
      </w:pPr>
      <w:bookmarkStart w:id="18" w:name="_Toc448304803"/>
      <w:r w:rsidRPr="00412010">
        <w:lastRenderedPageBreak/>
        <w:t>5</w:t>
      </w:r>
      <w:r>
        <w:t>. Основные методы защиты информации</w:t>
      </w:r>
      <w:bookmarkEnd w:id="18"/>
    </w:p>
    <w:p w:rsidR="00412010" w:rsidRPr="00412010" w:rsidRDefault="00412010" w:rsidP="00412010">
      <w:r>
        <w:t xml:space="preserve">5.1 </w:t>
      </w:r>
      <w:r w:rsidRPr="00412010">
        <w:t xml:space="preserve">В Учреждении комплексно применяются организационные и технические методы защиты информации </w:t>
      </w:r>
      <w:r w:rsidR="00CA1D41">
        <w:t>ИСПДн</w:t>
      </w:r>
      <w:r w:rsidRPr="00412010">
        <w:t>.</w:t>
      </w:r>
    </w:p>
    <w:p w:rsidR="00412010" w:rsidRPr="00412010" w:rsidRDefault="00412010" w:rsidP="00412010">
      <w:r>
        <w:t xml:space="preserve">5.2 </w:t>
      </w:r>
      <w:r w:rsidRPr="00412010">
        <w:t>К числу основных организационных и технических мер защиты информации, применяемых в Учреждении, относятся:</w:t>
      </w:r>
    </w:p>
    <w:p w:rsidR="00412010" w:rsidRPr="00412010" w:rsidRDefault="00412010" w:rsidP="004120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 w:rsidRPr="00412010">
        <w:t>идентификация и аутентификация субъектов доступа и объектов доступа;</w:t>
      </w:r>
    </w:p>
    <w:p w:rsidR="00412010" w:rsidRPr="00412010" w:rsidRDefault="00412010" w:rsidP="004120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 w:rsidRPr="00412010">
        <w:t>управление доступом субъектов доступа к объектам доступа;</w:t>
      </w:r>
    </w:p>
    <w:p w:rsidR="00412010" w:rsidRPr="00412010" w:rsidRDefault="00412010" w:rsidP="004120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 w:rsidRPr="00412010">
        <w:t>защита машинных носителей информации;</w:t>
      </w:r>
    </w:p>
    <w:p w:rsidR="00412010" w:rsidRPr="00412010" w:rsidRDefault="00412010" w:rsidP="004120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 w:rsidRPr="00412010">
        <w:t>регистрация событий безопасности;</w:t>
      </w:r>
    </w:p>
    <w:p w:rsidR="00412010" w:rsidRPr="00412010" w:rsidRDefault="00412010" w:rsidP="004120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 w:rsidRPr="00412010">
        <w:t>антивирусная защита;</w:t>
      </w:r>
    </w:p>
    <w:p w:rsidR="00412010" w:rsidRPr="00412010" w:rsidRDefault="00412010" w:rsidP="004120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 w:rsidRPr="00412010">
        <w:t>контроль (анализ) защищенности информации;</w:t>
      </w:r>
    </w:p>
    <w:p w:rsidR="00412010" w:rsidRPr="00412010" w:rsidRDefault="00412010" w:rsidP="004120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 w:rsidRPr="00412010">
        <w:t>защита технических средств;</w:t>
      </w:r>
    </w:p>
    <w:p w:rsidR="001F05F6" w:rsidRDefault="00412010" w:rsidP="004120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 w:rsidRPr="00412010">
        <w:t>защита информационной системы, ее средств,</w:t>
      </w:r>
      <w:r>
        <w:t xml:space="preserve"> систем связи и передачи данных;</w:t>
      </w:r>
    </w:p>
    <w:p w:rsidR="00412010" w:rsidRPr="00412010" w:rsidRDefault="00412010" w:rsidP="004120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управление конфигурацией информационной системы и системы защиты персональных данных.</w:t>
      </w:r>
    </w:p>
    <w:p w:rsidR="001F05F6" w:rsidRDefault="0010028A" w:rsidP="0010028A">
      <w:pPr>
        <w:pStyle w:val="1"/>
      </w:pPr>
      <w:bookmarkStart w:id="19" w:name="_Toc448304804"/>
      <w:r>
        <w:t>6. Руководство защитой информации</w:t>
      </w:r>
      <w:bookmarkEnd w:id="19"/>
    </w:p>
    <w:p w:rsidR="0011709C" w:rsidRDefault="0011709C" w:rsidP="0011709C">
      <w:r>
        <w:t xml:space="preserve">6.1 В Учреждении ответственность за организацию и выполнение мероприятий по обеспечению защиты информации в </w:t>
      </w:r>
      <w:r w:rsidR="00CA1D41">
        <w:t>ИСПДн</w:t>
      </w:r>
      <w:r>
        <w:t xml:space="preserve"> возлагается на руководителя Учреждения.</w:t>
      </w:r>
    </w:p>
    <w:p w:rsidR="0011709C" w:rsidRDefault="0011709C" w:rsidP="0011709C">
      <w:r>
        <w:t xml:space="preserve">6.2 Методическое руководство, организация мероприятий по защите информации в </w:t>
      </w:r>
      <w:r w:rsidR="00CA1D41">
        <w:t>ИСПДн</w:t>
      </w:r>
      <w:r>
        <w:t>, эксплуатация технических средств защиты, а также контроль безопасности информации возлагается на ответственного за обеспечение безопасности персональных данных (далее - администратор по защите информации).</w:t>
      </w:r>
    </w:p>
    <w:p w:rsidR="0010028A" w:rsidRDefault="0011709C" w:rsidP="0011709C">
      <w:r>
        <w:t xml:space="preserve">6.3 Практическая реализация мероприятий по защите информации в </w:t>
      </w:r>
      <w:r w:rsidR="00CA1D41">
        <w:t>ИСПДн</w:t>
      </w:r>
      <w:r>
        <w:t xml:space="preserve"> осуществляется работниками в соответствии с их должностными полномочиями и обязанностями.</w:t>
      </w:r>
    </w:p>
    <w:p w:rsidR="0011709C" w:rsidRDefault="0011709C" w:rsidP="0011709C">
      <w:pPr>
        <w:pStyle w:val="1"/>
      </w:pPr>
      <w:bookmarkStart w:id="20" w:name="_Toc448304805"/>
      <w:r>
        <w:t>7. Задачи Учреждения и должностных лиц</w:t>
      </w:r>
      <w:bookmarkEnd w:id="20"/>
    </w:p>
    <w:p w:rsidR="00CA1D41" w:rsidRDefault="00CA1D41" w:rsidP="00CA1D41">
      <w:r>
        <w:t>7.1 Подразделениями информационных технологий (администратором ИСПДн) обеспечивается: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внедрение и сопровождение технических и программных (общесистемных и прикладных) средств, удовлетворяющих требованиям безопасности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выполнение процедур обеспечения целостности информации ИСПДн;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включение в разрабатываемую проектную документацию ИСПД</w:t>
      </w:r>
      <w:r w:rsidR="005B4460">
        <w:t>н</w:t>
      </w:r>
      <w:r>
        <w:t xml:space="preserve"> разделов по защите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обеспечение устойчивости и адаптивности ИСПД</w:t>
      </w:r>
      <w:r w:rsidR="005B4460">
        <w:t>н</w:t>
      </w:r>
      <w:r>
        <w:t>, организационной и информационной совместимости ее подсистем и элементов;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отражение вопросов защиты информации в документации по приемке технологий и</w:t>
      </w:r>
      <w:r w:rsidR="003F4D63">
        <w:t> </w:t>
      </w:r>
      <w:r>
        <w:t>приложений в эксплуатацию и при организации фонда алгоритмов и программ Учреждения;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выбор (разработка) программных средств, удовлетворяющих требованиям настоящей Инструкции и других нормативных документов по защите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обеспечение соответствия информационно-телекоммуникационной системы Учреждения требованиям безопасности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содержание фонда алгоритмов и программ Учреждения.</w:t>
      </w:r>
    </w:p>
    <w:p w:rsidR="00CA1D41" w:rsidRDefault="00CA1D41" w:rsidP="00CA1D41">
      <w:r>
        <w:t>7.2 Администратором по защите информации обеспечивается: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выполнения практических мероприятий по защите информации ИСПДн и</w:t>
      </w:r>
      <w:r w:rsidR="003F4D63">
        <w:t> </w:t>
      </w:r>
      <w:r>
        <w:t>информационно-телекоммуникационной сети Учреждения;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разработка нормативных документов по обеспечению защиты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разграничения допуска и обеспечение доступа работников к защищаемой информации в соответствии с их правами;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lastRenderedPageBreak/>
        <w:t>организация и обеспечение криптографической защиты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и обеспечение антивирусной защиты;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защиты конфиденциальной информации от НСД;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анализ состояния безопасности информации и выработка рекомендаций по</w:t>
      </w:r>
      <w:r w:rsidR="003F4D63">
        <w:t> </w:t>
      </w:r>
      <w:r>
        <w:t>совершенствованию системы защиты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учет защищаемых ресурсов, средств защиты и машинных носителей информации в</w:t>
      </w:r>
      <w:r w:rsidR="003F4D63">
        <w:t> </w:t>
      </w:r>
      <w:r>
        <w:t>Учреждении;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контроль применения машинных носителей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контроль функционирования средств защиты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закупки средств защиты информации, а также услуг по обеспечению защиты информации в соответствии с бюджетом Учреждения;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и выполнение работ по внедрению технических средств защиты информации;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работ по аттестации ИСПДн, помещений, специальных исследований и</w:t>
      </w:r>
      <w:r w:rsidR="003F4D63">
        <w:t> </w:t>
      </w:r>
      <w:r>
        <w:t>специальных проверок технических средств;</w:t>
      </w:r>
    </w:p>
    <w:p w:rsidR="00CA1D41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согласование технических решений при проектировании систем охранной и пожарной сигнализации, разграничения, контроля доступа и видеонаблюдения зданий (помещений), участие в приеме в эксплуатацию;</w:t>
      </w:r>
    </w:p>
    <w:p w:rsidR="0011709C" w:rsidRDefault="00CA1D41" w:rsidP="00CA1D41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выявление и блокирование каналов возможной утечки конфиденциальной информации.</w:t>
      </w:r>
    </w:p>
    <w:p w:rsidR="00412010" w:rsidRDefault="001D589D" w:rsidP="001D589D">
      <w:pPr>
        <w:pStyle w:val="1"/>
      </w:pPr>
      <w:bookmarkStart w:id="21" w:name="_Toc448304806"/>
      <w:r>
        <w:t>8. Задачи пользователя</w:t>
      </w:r>
      <w:bookmarkEnd w:id="21"/>
    </w:p>
    <w:p w:rsidR="001D589D" w:rsidRDefault="001D589D" w:rsidP="001D589D">
      <w:r>
        <w:t>8.1 На пользователя средств и ресурсов ИСПДн возлагается: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выполнение в объеме должностных полномочий и обязанностей требований нормативных (руководящих) документов по защите информации;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соблюдение конфиденциальности информации, правил пользования носителями (документами), содержащими конфиденциальную информацию, порядка их учета, хранения и уничтожения, исключение всеми имеющимися средствами доступа к конфиденциальной информации посторонних лиц;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ознакомление только с той информацией (документами), содержащими конфиденциальную информацию, к которым получен доступ в силу исполнения прямых служебных обязанностей;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защита целостности и доступности пользовательских информационных ресурсов;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своевременное информирование непосредственного руководителя о возникновении предпосылок к нарушению конфиденциальности информации и о фактах нарушения, ставших ему известными;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использование только программных продуктов, включенных в перечень разрешенного для использования прикладного программного обеспечения ИСПДн.</w:t>
      </w:r>
    </w:p>
    <w:p w:rsidR="001D589D" w:rsidRDefault="001D589D" w:rsidP="001D589D">
      <w:r>
        <w:t>8.2 При работе с конфиденциальной информацией пользователю ЗАПРЕЩАЕТСЯ: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использовать сведения конфиденциального характера в неслужебных целях, в разговорах с лицами, не имеющим отношения к этим сведениям, либо в других ситуациях, не связанных с выполнением служебных обязанностей;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выносить документы и другие носители информации, содержащие сведения конфиденциального характера и выполнять работы, связанные со сведениями конфиденциального характера, вне служебных помещений Учреждения без разрешения руководителя структурного подразделения;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использовать сведения конфиденциального характера при ведении переговоров в телефонной сети и по незащищенным каналам связи (в том числе передавать конфиденциальную информацию по электронной почте без применения средств криптографической защиты);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использовать сведения конфиденциального характера в открытой переписке, статьях и выступлениях;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lastRenderedPageBreak/>
        <w:t>снимать копии с документов и служебной информации, содержащей сведения конфиденциального характера, или производить выписки из них, а также использовать различные технические средства (фото-, видео-, и звукозаписывающую аппаратуру) для записей сведений конфиденциального характера без разрешения руководителя своего структурного подразделения;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работать с неучтенными машинными носителями информации;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записывать игровые и обучающие программы на любые служебные машинные носители информации;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уничтожать, копировать или производить какие-либо действия над информацией, программным обеспечением, и базами данных других пользователей без разрешения руководителя своего структурного подразделения, если это не определено функциональными обязанностями;</w:t>
      </w:r>
    </w:p>
    <w:p w:rsidR="001D589D" w:rsidRDefault="001D589D" w:rsidP="001D589D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хранить парольную документацию и личные карточки с паролями в открытом виде, в местах, доступных для обозрения (на дисплеях ПЭВМ, на рабочих столах и т.д.) другими работниками и посторонними лицами.</w:t>
      </w:r>
    </w:p>
    <w:p w:rsidR="00412010" w:rsidRDefault="002E37F9" w:rsidP="002E37F9">
      <w:pPr>
        <w:pStyle w:val="1"/>
      </w:pPr>
      <w:bookmarkStart w:id="22" w:name="_Toc448304807"/>
      <w:r>
        <w:t>9. Задачи и мероприятия защиты информации от несанкционированного доступа</w:t>
      </w:r>
      <w:bookmarkEnd w:id="22"/>
    </w:p>
    <w:p w:rsidR="002E37F9" w:rsidRDefault="002E37F9" w:rsidP="002E37F9">
      <w:r>
        <w:t>9.1 Цели защиты информации от несанкционированного доступа (далее – НСД) достигаются решением следующих задач: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разграничение прав доступа к информации;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предотвращение неавторизованного (неполномочного) воздействия на информацию как в режиме реального времени (вторжение), так и посредством вредоносных программ (заражение, закладка);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обеспечение возможности восстановления информации после непредусмотренной технологией обработки модификации, в том числе уничтожения;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безопасного обращения носителей информации;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недопущение несанкционированного проникновения в помещения и воздействия на технические средства обработки и хранения информации, нарушающего режимы их функционирования;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минимизация возможности перехвата информации или ее съема посредством побочных излучений и полей.</w:t>
      </w:r>
    </w:p>
    <w:p w:rsidR="002E37F9" w:rsidRDefault="002E37F9" w:rsidP="002E37F9">
      <w:r>
        <w:t>9.2 Основными мероприятиями защиты информации от НСД и вредоносных программ в Учреждении являются: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учет защищаемых ресурсов;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минимизация перечня лиц, допущенных к защищаемой информации, и разграничение их прав доступа;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авторизация пользователей информационных ресурсов и вычислительных средств;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управление правами и привилегиями пользователей, разграничение доступа пользователей информационной системы на основе совокупности установленных в информационной системе правил разграничения доступа, а также обеспечивать контроль соблюдения этих правил;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контроль конфигурации вычислительных средств и их программного обеспечения;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учета и безопасного хранения носителей информации;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сбор, запись, хранение и защиту информации о событиях безопасности в информационной системе и их анализ;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организация защиты от вредоносных программ;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обнаружение (предотвращение) вторжений в ИСПДн;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 xml:space="preserve">создание и организация безопасного хранения резервных копий (дубликатов) информационных ресурсов ИСПДн; 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пропускная система допуска работников и посетителей в здания;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lastRenderedPageBreak/>
        <w:t>ограничение доступа работников в помещения, в которых размещаются хранилища информации и средства ее обработки;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создание контролируемых зон, оборудование зданий и помещений элементами и системами безопасности и контроля.</w:t>
      </w:r>
    </w:p>
    <w:p w:rsidR="002E37F9" w:rsidRDefault="002E37F9" w:rsidP="002E37F9">
      <w:pPr>
        <w:pStyle w:val="1"/>
      </w:pPr>
      <w:bookmarkStart w:id="23" w:name="_Toc448304808"/>
      <w:r>
        <w:t>10. Средства защиты информации от несанкционированного доступа</w:t>
      </w:r>
      <w:bookmarkEnd w:id="23"/>
    </w:p>
    <w:p w:rsidR="002E37F9" w:rsidRDefault="002E37F9" w:rsidP="002E37F9">
      <w:r>
        <w:t>10.1 Для обеспечения защиты информации от несанкционированного доступа и вредоносных программ применяются встроенные и специализированные технические (аппаратные и программные) средства защиты.</w:t>
      </w:r>
    </w:p>
    <w:p w:rsidR="002E37F9" w:rsidRDefault="002E37F9" w:rsidP="002E37F9">
      <w:r>
        <w:t>10.2 К встроенным средствам защиты относятся такие средства защиты, механизмы которых являются неотъемлемой частью функциональных программ (системных и прикладных) и реализуют их дополнительную функцию – обеспечение защиты обрабатываемой информации.</w:t>
      </w:r>
    </w:p>
    <w:p w:rsidR="002E37F9" w:rsidRDefault="002E37F9" w:rsidP="002E37F9">
      <w:r>
        <w:t>10.3 К специализированным средствам защиты относятся такие средства защиты, основным функциональным назначением которых является обеспечение безопасности информации.</w:t>
      </w:r>
    </w:p>
    <w:p w:rsidR="002E37F9" w:rsidRDefault="002E37F9" w:rsidP="002E37F9">
      <w:r>
        <w:t>10.4 Встроенные и специализированные средства защиты могут использоваться совместно.</w:t>
      </w:r>
    </w:p>
    <w:p w:rsidR="002E37F9" w:rsidRDefault="002E37F9" w:rsidP="002E37F9">
      <w:r>
        <w:t>10.5 При организации защиты ИСПДн от несанкционированного доступа к информации и вредоносных программ учитывается фактор наличия в корпоративной сети вычислительной техники низкой производительности (морально устаревшей).</w:t>
      </w:r>
    </w:p>
    <w:p w:rsidR="002E37F9" w:rsidRDefault="002E37F9" w:rsidP="002E37F9">
      <w:r>
        <w:t>10.6 Основными специализированными средствами защиты, применяемыми для защиты от несанкционированного доступа к информации и вредоносных программ, являются: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антивирусные комплексы;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межсетевые защитные (фильтрующие) экраны;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средства мониторинга состояния объектов защиты;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средства авторизации пользователей;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средства криптографической защиты информации;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средства блокирования устройств и портов вычислительных систем;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средства гарантированного уничтожения информации на носителях;</w:t>
      </w:r>
    </w:p>
    <w:p w:rsidR="002E37F9" w:rsidRDefault="002E37F9" w:rsidP="002E37F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средства охранной, пожарной сигнализации, видеоконтроля и контроля доступа.</w:t>
      </w:r>
    </w:p>
    <w:p w:rsidR="002E37F9" w:rsidRDefault="002E37F9" w:rsidP="002E37F9">
      <w:pPr>
        <w:pStyle w:val="1"/>
      </w:pPr>
      <w:bookmarkStart w:id="24" w:name="_Toc448304809"/>
      <w:r>
        <w:t>11. Мероприятия защиты информации от несанкционированного доступа</w:t>
      </w:r>
      <w:bookmarkEnd w:id="24"/>
    </w:p>
    <w:p w:rsidR="002E37F9" w:rsidRDefault="002E37F9" w:rsidP="002E37F9">
      <w:pPr>
        <w:pStyle w:val="2"/>
      </w:pPr>
      <w:bookmarkStart w:id="25" w:name="_Toc448304810"/>
      <w:r>
        <w:t xml:space="preserve">11.1 </w:t>
      </w:r>
      <w:r w:rsidR="000B40B1">
        <w:t>Работа с персоналом</w:t>
      </w:r>
      <w:bookmarkEnd w:id="25"/>
    </w:p>
    <w:p w:rsidR="002E37F9" w:rsidRDefault="002E37F9" w:rsidP="002E37F9">
      <w:r>
        <w:t xml:space="preserve">11.1.1 </w:t>
      </w:r>
      <w:proofErr w:type="gramStart"/>
      <w:r>
        <w:t>В</w:t>
      </w:r>
      <w:proofErr w:type="gramEnd"/>
      <w:r>
        <w:t xml:space="preserve"> целях придания мероприятиям защиты информации характера обязательных элементов производственного процесса Учреждения требования по обеспечению защиты информации от несанкционированного доступа и вредоносных программ вменяются в обязанность всем пользователям вычислительной техники.</w:t>
      </w:r>
    </w:p>
    <w:p w:rsidR="002E37F9" w:rsidRDefault="002E37F9" w:rsidP="002E37F9">
      <w:r>
        <w:t>11.1.2 Придание требованиям по исполнению мероприятий по защите информации в ИСПДн от несанкционированного доступа и вредоносных программ характера элементов производственной дисциплины обеспечивается включением их в должностные обязанности всех работников, а также взятием с каждого принимаемого на работу в Учреждение работника письменного обязательства о</w:t>
      </w:r>
      <w:r w:rsidR="001E3A6C">
        <w:t> </w:t>
      </w:r>
      <w:r>
        <w:t>соблюдении конфиденциальности информации.</w:t>
      </w:r>
    </w:p>
    <w:p w:rsidR="002E37F9" w:rsidRDefault="002E37F9" w:rsidP="002E37F9">
      <w:r>
        <w:t>11.1.3 Понимание и знание работниками Учреждения требований политики безопасности информации обеспечивается:</w:t>
      </w:r>
    </w:p>
    <w:p w:rsidR="002E37F9" w:rsidRDefault="001E3A6C" w:rsidP="001E3A6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 xml:space="preserve">своевременным изучением </w:t>
      </w:r>
      <w:r w:rsidR="002E37F9">
        <w:t xml:space="preserve">работниками под </w:t>
      </w:r>
      <w:r>
        <w:t>подпись</w:t>
      </w:r>
      <w:r w:rsidR="002E37F9">
        <w:t xml:space="preserve"> требований нормативных документов и корректировкой их функциональных и должностных инструкций;</w:t>
      </w:r>
    </w:p>
    <w:p w:rsidR="002E37F9" w:rsidRDefault="002E37F9" w:rsidP="001E3A6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регулярным проведением с работниками занятий по вопросам защиты информации;</w:t>
      </w:r>
    </w:p>
    <w:p w:rsidR="002E37F9" w:rsidRDefault="002E37F9" w:rsidP="001E3A6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приобщением обязательств о соблюдении конфиденциальности информации, к личным делам работников.</w:t>
      </w:r>
    </w:p>
    <w:p w:rsidR="002E37F9" w:rsidRDefault="002E37F9" w:rsidP="002E37F9">
      <w:r>
        <w:lastRenderedPageBreak/>
        <w:t xml:space="preserve">11.1.4 Ответственность за своевременное доведение требований нормативных (руководящих) документов до работников, проведения занятий по вопросам защиты информации возлагается на непосредственных </w:t>
      </w:r>
      <w:r w:rsidR="000B40B1">
        <w:t>руководителей</w:t>
      </w:r>
      <w:r>
        <w:t>.</w:t>
      </w:r>
    </w:p>
    <w:p w:rsidR="002E37F9" w:rsidRDefault="002E37F9" w:rsidP="002E37F9">
      <w:r>
        <w:t>11.1.5 Ответственность за организацию занятий с работниками возлагается на руководителя Учреждения.</w:t>
      </w:r>
    </w:p>
    <w:p w:rsidR="002E37F9" w:rsidRDefault="002E37F9" w:rsidP="002E37F9">
      <w:pPr>
        <w:pStyle w:val="2"/>
      </w:pPr>
      <w:bookmarkStart w:id="26" w:name="_Toc448304811"/>
      <w:r>
        <w:t>11.2 Оборудование помещений для размещен</w:t>
      </w:r>
      <w:r w:rsidR="000B40B1">
        <w:t>ия средств обработки информации</w:t>
      </w:r>
      <w:bookmarkEnd w:id="26"/>
    </w:p>
    <w:p w:rsidR="002E37F9" w:rsidRDefault="002E37F9" w:rsidP="002E37F9">
      <w:r>
        <w:t>11.2.1 Средства обработки конфиденциальной информации размещаются в помещениях, оборудование которых обеспечивает предотвращение бесконтрольного использования размещенных средств, возможность хищения носителей информации, визуальную досягаемость для посторонних лиц отображаемой информации. Помещения оборудуются прочными дверями с</w:t>
      </w:r>
      <w:r w:rsidR="001D6C8C">
        <w:t> </w:t>
      </w:r>
      <w:r>
        <w:t>замками и устройствами для опечатывания или устройствами, гарантирующими надежное их</w:t>
      </w:r>
      <w:r w:rsidR="001D6C8C">
        <w:t> </w:t>
      </w:r>
      <w:r>
        <w:t>закрытие и контроль вскрытия.</w:t>
      </w:r>
    </w:p>
    <w:p w:rsidR="002E37F9" w:rsidRDefault="002E37F9" w:rsidP="002E37F9">
      <w:r>
        <w:t>11.2.2 Помещения, в которых размещаются средства обработки информации, оборудуются аппаратурой обеспечения требуемого температурно-влажностного режима.</w:t>
      </w:r>
    </w:p>
    <w:p w:rsidR="002E37F9" w:rsidRDefault="002E37F9" w:rsidP="002E37F9">
      <w:r>
        <w:t>11.2.3 При использовании автоматизированной системы контроля и управления доступом в</w:t>
      </w:r>
      <w:r w:rsidR="001D6C8C">
        <w:t> </w:t>
      </w:r>
      <w:r>
        <w:t>технологические помещения применяются электромеханические нормально закрытые замки или электромагнитные замки с резервируемым питанием.</w:t>
      </w:r>
    </w:p>
    <w:p w:rsidR="002E37F9" w:rsidRDefault="002E37F9" w:rsidP="002E37F9">
      <w:r>
        <w:t>11.2.4 Помещения цокольного, первого, последнего этажей, помещения других этажей, примыкающие к карнизам, балконам, пожарным лестницам и т.п. должны иметь три рубежа технической охраны или прочные распашные металлические решетки и два рубежа охраны. В</w:t>
      </w:r>
      <w:r w:rsidR="001D6C8C">
        <w:t> </w:t>
      </w:r>
      <w:r>
        <w:t>случае сдачи здания Учреждения на пульт централизованного наблюдения (ПЦН), необходимо руководствоваться требованиями вневедомственной охраны по оборудованию техническими средствами.</w:t>
      </w:r>
    </w:p>
    <w:p w:rsidR="002E37F9" w:rsidRDefault="002E37F9" w:rsidP="002E37F9">
      <w:r>
        <w:t>11.2.5 По окончании рабочего времени закрытые помещения сдаются под охрану установленным в Учреждении порядком.</w:t>
      </w:r>
    </w:p>
    <w:p w:rsidR="002E37F9" w:rsidRDefault="002E37F9" w:rsidP="002E37F9">
      <w:r>
        <w:t>11.2.6 Допуск работников, в помещения, в которых размещены средства обработки информации ограниченного доступа, не связанных непосредственно с их обслуживанием и</w:t>
      </w:r>
      <w:r w:rsidR="001D6C8C">
        <w:t> </w:t>
      </w:r>
      <w:r>
        <w:t>обработкой информации, производится в сопровождении ответственных за обработку информации работников.</w:t>
      </w:r>
    </w:p>
    <w:p w:rsidR="002E37F9" w:rsidRDefault="002E37F9" w:rsidP="002E37F9">
      <w:pPr>
        <w:pStyle w:val="2"/>
      </w:pPr>
      <w:bookmarkStart w:id="27" w:name="_Toc448304812"/>
      <w:r>
        <w:t>11.3 Учет ресур</w:t>
      </w:r>
      <w:r w:rsidR="000B40B1">
        <w:t>сов и авторизация пользователей</w:t>
      </w:r>
      <w:bookmarkEnd w:id="27"/>
    </w:p>
    <w:p w:rsidR="002E37F9" w:rsidRDefault="002E37F9" w:rsidP="002E37F9">
      <w:r>
        <w:t>11.3.1 Защищаемые ресурсы Учреждения определяются «Перечнем защищаемых информационных ресурсов», который утверждается руководителем Учреждения.</w:t>
      </w:r>
    </w:p>
    <w:p w:rsidR="002E37F9" w:rsidRDefault="002E37F9" w:rsidP="002E37F9">
      <w:r>
        <w:t>11.3.2 Доступ к защищаемому ресурсу ИСПДн обеспечивается минимально необходимому для выполнения производственных задач числу сотрудников, определяемому «Матрицей доступа к</w:t>
      </w:r>
      <w:r w:rsidR="00F241B2">
        <w:t> </w:t>
      </w:r>
      <w:r>
        <w:t>информационн</w:t>
      </w:r>
      <w:r w:rsidR="00F241B2">
        <w:t>ой</w:t>
      </w:r>
      <w:r>
        <w:t xml:space="preserve"> </w:t>
      </w:r>
      <w:r w:rsidR="00F241B2">
        <w:t>системе персональных данных</w:t>
      </w:r>
      <w:r>
        <w:t>».</w:t>
      </w:r>
    </w:p>
    <w:p w:rsidR="002E37F9" w:rsidRDefault="002E37F9" w:rsidP="002E37F9">
      <w:r>
        <w:t>11.3.3 «</w:t>
      </w:r>
      <w:r w:rsidR="00F241B2">
        <w:t>Матрицей доступа к информационной системе персональных данных</w:t>
      </w:r>
      <w:r>
        <w:t>» определяются разрешенные режимы работы пользователей и уровни доступа.</w:t>
      </w:r>
    </w:p>
    <w:p w:rsidR="002E37F9" w:rsidRDefault="002E37F9" w:rsidP="002E37F9">
      <w:r>
        <w:t xml:space="preserve">11.3.4 Авторизация пользователей и информационных ресурсов производится на основании положительных результатов аутентификации. Не допускается авторизация </w:t>
      </w:r>
      <w:proofErr w:type="spellStart"/>
      <w:r>
        <w:t>неаутентифицированных</w:t>
      </w:r>
      <w:proofErr w:type="spellEnd"/>
      <w:r>
        <w:t xml:space="preserve"> пользователей.</w:t>
      </w:r>
    </w:p>
    <w:p w:rsidR="002E37F9" w:rsidRDefault="002E37F9" w:rsidP="002E37F9">
      <w:r>
        <w:t>11.3.5 По возможности используется двухфакторная аутентификация пользователей. Двухфакторная аутентификация организуется в первую очередь при организации доступа к</w:t>
      </w:r>
      <w:r w:rsidR="00F241B2">
        <w:t> </w:t>
      </w:r>
      <w:r>
        <w:t>конфиденциальной информации.</w:t>
      </w:r>
    </w:p>
    <w:p w:rsidR="002E37F9" w:rsidRDefault="002E37F9" w:rsidP="002E37F9">
      <w:pPr>
        <w:pStyle w:val="2"/>
      </w:pPr>
      <w:bookmarkStart w:id="28" w:name="_Toc448304813"/>
      <w:r>
        <w:t xml:space="preserve">11.4 </w:t>
      </w:r>
      <w:r w:rsidR="000B40B1">
        <w:t>Межсетевые экраны</w:t>
      </w:r>
      <w:bookmarkEnd w:id="28"/>
    </w:p>
    <w:p w:rsidR="002E37F9" w:rsidRDefault="002E37F9" w:rsidP="002E37F9">
      <w:r>
        <w:t>11.4.1 Межсетевые экраны в Учреждении применяются как для ограничения или запрещения доступа узлов (хостов) внешней сети к устройствам внутренней сети, так и для ограничения доступа узлов внутренней сети к сервисам внешней сети, а также для защиты и изоляции приложений, сервисов и устройств во внутренней сети от нежелательного трафика.</w:t>
      </w:r>
    </w:p>
    <w:p w:rsidR="002E37F9" w:rsidRDefault="002E37F9" w:rsidP="002E37F9">
      <w:r>
        <w:t>11.4.2 Межсетевой экран устанавливается в «разрыв» канала связи между внутренней сетью Учреждения и внешней информационно-телекоммуникационной сетью или между сегментами внутренней сети и контролирует (фильтрует) весь проходящий через него трафик.</w:t>
      </w:r>
    </w:p>
    <w:p w:rsidR="002E37F9" w:rsidRDefault="002E37F9" w:rsidP="002E37F9">
      <w:r>
        <w:lastRenderedPageBreak/>
        <w:t>11.4.3 Фильтрация трафика организуется, как правило, в соответствии с разрешительным принципом, то есть путем явного указания разрешенного для пропускания трафика и блокирования всего остального.</w:t>
      </w:r>
    </w:p>
    <w:p w:rsidR="002E37F9" w:rsidRDefault="002E37F9" w:rsidP="002E37F9">
      <w:r>
        <w:t>11.4.4 Устройства с выходом в Интернет располагаются в сегменте сети, отделенном от</w:t>
      </w:r>
      <w:r w:rsidR="003F4D63">
        <w:t> </w:t>
      </w:r>
      <w:r>
        <w:t>устройств, выход которых в Интернет запрещен, межсетевым экраном.</w:t>
      </w:r>
    </w:p>
    <w:p w:rsidR="002E37F9" w:rsidRDefault="002E37F9" w:rsidP="002E37F9">
      <w:r>
        <w:t>11.4.5 Допускается в целях ограждения узлов (сегментов) ЛВС от нежелательного внутреннего сетевого трафика использование фильтрации в соответствии с запретительным принципом, при котором межсетевым экраном не пропускается только соответствующий правилу трафик.</w:t>
      </w:r>
    </w:p>
    <w:p w:rsidR="002E37F9" w:rsidRDefault="002E37F9" w:rsidP="002E37F9">
      <w:r>
        <w:t>11.4.6 Для сокрытия схемы внутренней сети от внешнего наблюдателя используется прокси-сервер или предоставляемый межсетевым экраном режим трансляции сетевых адресов, позволяющий подменять IP-адреса пакетов, проходящих через него.</w:t>
      </w:r>
    </w:p>
    <w:p w:rsidR="002E37F9" w:rsidRDefault="00F241B2" w:rsidP="00F241B2">
      <w:pPr>
        <w:pStyle w:val="1"/>
      </w:pPr>
      <w:bookmarkStart w:id="29" w:name="_Toc448304814"/>
      <w:r>
        <w:t>12. Защита активного сетевого оборудования и рабочих станций</w:t>
      </w:r>
      <w:bookmarkEnd w:id="29"/>
    </w:p>
    <w:p w:rsidR="00F241B2" w:rsidRDefault="00F241B2" w:rsidP="00F241B2">
      <w:r>
        <w:t xml:space="preserve">12.1 </w:t>
      </w:r>
      <w:proofErr w:type="gramStart"/>
      <w:r>
        <w:t>В</w:t>
      </w:r>
      <w:proofErr w:type="gramEnd"/>
      <w:r>
        <w:t xml:space="preserve"> целях контроля конфигурации средств вычислительной техники для каждого хоста (узла) сети фиксируется состав устройств и программного обеспечения на момент ввода его в эксплуатацию и все изменения, вносимые в процессе эксплуатации.</w:t>
      </w:r>
    </w:p>
    <w:p w:rsidR="00F241B2" w:rsidRDefault="00F241B2" w:rsidP="00F241B2">
      <w:r>
        <w:t>12.2 Учет состояния средств вычислительной техники ведется вручную или с использованием специальных программных продуктов.</w:t>
      </w:r>
    </w:p>
    <w:p w:rsidR="00F241B2" w:rsidRDefault="00F241B2" w:rsidP="00F241B2">
      <w:r>
        <w:t>12.3 Защищаемые компьютеры настраиваются на обеспечение:</w:t>
      </w:r>
    </w:p>
    <w:p w:rsidR="00F241B2" w:rsidRDefault="00F241B2" w:rsidP="00F241B2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защиты входа в настройку базовой системы ввода-вывода (BIOS) паролем;</w:t>
      </w:r>
    </w:p>
    <w:p w:rsidR="00F241B2" w:rsidRDefault="00F241B2" w:rsidP="00F241B2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использования в качестве первого загрузочного устройства накопителя на жестком магнитном диске;</w:t>
      </w:r>
    </w:p>
    <w:p w:rsidR="00F241B2" w:rsidRDefault="00F241B2" w:rsidP="00F241B2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исключения входа в систему без пароля;</w:t>
      </w:r>
    </w:p>
    <w:p w:rsidR="00F241B2" w:rsidRDefault="00F241B2" w:rsidP="00F241B2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отсутствия привилегий администратора системы у остальных пользователей вычислительного средства;</w:t>
      </w:r>
    </w:p>
    <w:p w:rsidR="00F241B2" w:rsidRDefault="00F241B2" w:rsidP="00F241B2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отсутствия консоли восстановления системы.</w:t>
      </w:r>
    </w:p>
    <w:p w:rsidR="00F241B2" w:rsidRDefault="00F241B2" w:rsidP="00F241B2">
      <w:r>
        <w:t xml:space="preserve">12.4 </w:t>
      </w:r>
      <w:proofErr w:type="gramStart"/>
      <w:r>
        <w:t>В</w:t>
      </w:r>
      <w:proofErr w:type="gramEnd"/>
      <w:r>
        <w:t xml:space="preserve"> целях исключения бесконтрольного вскрытия корпус компьютера опечатывается путем соединения разъемных деталей специальными легко разрываемыми наклейками или пломбируется.</w:t>
      </w:r>
    </w:p>
    <w:p w:rsidR="00F241B2" w:rsidRDefault="00F241B2" w:rsidP="00F241B2">
      <w:r>
        <w:t>12.5 Диски горячей замены серверов или закрывающие доступ к ним панели также опечатываются.</w:t>
      </w:r>
    </w:p>
    <w:p w:rsidR="00F241B2" w:rsidRDefault="00F241B2" w:rsidP="00F241B2">
      <w:r>
        <w:t>12.6 Использование функций вывода информации всех, не требующихся для непосредственного выполнения функций автоматизированного рабочего места, устройств рабочей станции блокируется с помощью специального программного обеспечения. При отсутствии программных средств защиты блокировка портов производится контрольными наклейками.</w:t>
      </w:r>
    </w:p>
    <w:p w:rsidR="00F241B2" w:rsidRDefault="00F241B2" w:rsidP="00F241B2">
      <w:r>
        <w:t>12.</w:t>
      </w:r>
      <w:r w:rsidR="00CC0F93">
        <w:t>7</w:t>
      </w:r>
      <w:r>
        <w:t xml:space="preserve"> Для защиты рабочих станций применяются программно-аппаратные средства, обеспечивающие защиту устройств и информационных ресурсов от несанкционированного доступа посредством выполнения контрольных процедур: аутентификации пользователя, проверки целостности программных средств компьютера.</w:t>
      </w:r>
    </w:p>
    <w:p w:rsidR="00F241B2" w:rsidRDefault="00F241B2" w:rsidP="00F241B2">
      <w:r>
        <w:t>12.</w:t>
      </w:r>
      <w:r w:rsidR="00CC0F93">
        <w:t>8</w:t>
      </w:r>
      <w:r>
        <w:t xml:space="preserve"> Доступ в помещения с активным сетевым оборудованием ограничивается.</w:t>
      </w:r>
    </w:p>
    <w:p w:rsidR="002E37F9" w:rsidRDefault="00CC0F93" w:rsidP="00CC0F93">
      <w:pPr>
        <w:pStyle w:val="1"/>
      </w:pPr>
      <w:bookmarkStart w:id="30" w:name="_Toc448304815"/>
      <w:r>
        <w:t>13. Системы безопасности зданий (помещений)</w:t>
      </w:r>
      <w:bookmarkEnd w:id="30"/>
    </w:p>
    <w:p w:rsidR="00C978E8" w:rsidRDefault="00C978E8" w:rsidP="00C978E8">
      <w:r>
        <w:t>1</w:t>
      </w:r>
      <w:r w:rsidR="00AA5BF8">
        <w:t>3</w:t>
      </w:r>
      <w:r>
        <w:t xml:space="preserve">.1 </w:t>
      </w:r>
      <w:proofErr w:type="gramStart"/>
      <w:r>
        <w:t>В</w:t>
      </w:r>
      <w:proofErr w:type="gramEnd"/>
      <w:r>
        <w:t xml:space="preserve"> целях защиты от несанкционированного доступа к информации в Учреждении </w:t>
      </w:r>
      <w:r w:rsidR="00AA5BF8">
        <w:t>определена</w:t>
      </w:r>
      <w:r>
        <w:t xml:space="preserve"> контролируемая зона.</w:t>
      </w:r>
    </w:p>
    <w:p w:rsidR="00C978E8" w:rsidRDefault="00C978E8" w:rsidP="00C978E8">
      <w:r>
        <w:t>1</w:t>
      </w:r>
      <w:r w:rsidR="00AA5BF8">
        <w:t>3</w:t>
      </w:r>
      <w:r>
        <w:t>.2 Охрана контролируемой зоны организуется в целях предотвращения доступа в нее посторонних лиц, а также создания надежных препятствий для несанкционированного проникновения в помещения Учреждения и хранилища носителей информации.</w:t>
      </w:r>
    </w:p>
    <w:p w:rsidR="00AA5BF8" w:rsidRDefault="00AA5BF8" w:rsidP="00C978E8"/>
    <w:p w:rsidR="00AA5BF8" w:rsidRDefault="00AA5BF8" w:rsidP="00C978E8"/>
    <w:p w:rsidR="00C978E8" w:rsidRDefault="00C978E8" w:rsidP="00C978E8">
      <w:r>
        <w:lastRenderedPageBreak/>
        <w:t>1</w:t>
      </w:r>
      <w:r w:rsidR="00AA5BF8">
        <w:t>3</w:t>
      </w:r>
      <w:r>
        <w:t xml:space="preserve">.3 </w:t>
      </w:r>
      <w:proofErr w:type="gramStart"/>
      <w:r>
        <w:t>В</w:t>
      </w:r>
      <w:proofErr w:type="gramEnd"/>
      <w:r>
        <w:t xml:space="preserve"> целях повышения эффективности охраны здания, при необходимости, помещения Учреждения оборудуются системами безопасности:</w:t>
      </w:r>
    </w:p>
    <w:p w:rsidR="00C978E8" w:rsidRDefault="00C978E8" w:rsidP="00AA5B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системой пожарной сигнализации;</w:t>
      </w:r>
    </w:p>
    <w:p w:rsidR="00C978E8" w:rsidRDefault="00C978E8" w:rsidP="00AA5B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системой охранной сигнализации;</w:t>
      </w:r>
    </w:p>
    <w:p w:rsidR="00C978E8" w:rsidRDefault="00C978E8" w:rsidP="00C978E8">
      <w:pPr>
        <w:pStyle w:val="2"/>
      </w:pPr>
      <w:bookmarkStart w:id="31" w:name="_Toc448304816"/>
      <w:r>
        <w:t>1</w:t>
      </w:r>
      <w:r w:rsidR="00AA5BF8">
        <w:t>3</w:t>
      </w:r>
      <w:r>
        <w:t>.4 Охранная сигнализация</w:t>
      </w:r>
      <w:bookmarkEnd w:id="31"/>
    </w:p>
    <w:p w:rsidR="00C978E8" w:rsidRDefault="00C978E8" w:rsidP="00C978E8">
      <w:r>
        <w:t>1</w:t>
      </w:r>
      <w:r w:rsidR="00AA5BF8">
        <w:t>3</w:t>
      </w:r>
      <w:r>
        <w:t>.4.1 Охранная сигнализация предназначается для обеспечения своевременного выявления попыток несанкционированного проникновения в помещения и выдачи сигнала тревоги в случае несанкционированного проникновения в помещение, находящееся под охраной.</w:t>
      </w:r>
    </w:p>
    <w:p w:rsidR="00C978E8" w:rsidRDefault="00C978E8" w:rsidP="00C978E8">
      <w:r>
        <w:t>1</w:t>
      </w:r>
      <w:r w:rsidR="00AA5BF8">
        <w:t xml:space="preserve">3.4.2 </w:t>
      </w:r>
      <w:r>
        <w:t>Охранная сигнализация должна обеспечить надежное и быстрое срабатывание извещателей с достаточной для принятия немедленных мер локализацией места проникновения, самодиагностику и возможность работы от автономного источника электроэнергии.</w:t>
      </w:r>
    </w:p>
    <w:p w:rsidR="00C978E8" w:rsidRDefault="00AA5BF8" w:rsidP="00C978E8">
      <w:r>
        <w:t xml:space="preserve">13.4.3 </w:t>
      </w:r>
      <w:r w:rsidR="00C978E8">
        <w:t>Системой охранной сигнализации обязательно оборудуются:</w:t>
      </w:r>
    </w:p>
    <w:p w:rsidR="00C978E8" w:rsidRDefault="00C978E8" w:rsidP="00AA5B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 xml:space="preserve">все входы в здание, в том числе запасные, чердачные люки и </w:t>
      </w:r>
      <w:r w:rsidR="00AA5BF8">
        <w:t>вентиляционно</w:t>
      </w:r>
      <w:r>
        <w:t>-технологические проемы;</w:t>
      </w:r>
    </w:p>
    <w:p w:rsidR="00C978E8" w:rsidRDefault="00C978E8" w:rsidP="00AA5B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помещения, в которых размещаются средства обработки и хранения информации ограниченного доступа (конфиденциальной информации);</w:t>
      </w:r>
    </w:p>
    <w:p w:rsidR="00C978E8" w:rsidRDefault="00C978E8" w:rsidP="00AA5B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помещения, в которых размещаются хранилища носителей информации ограниченного доступа;</w:t>
      </w:r>
    </w:p>
    <w:p w:rsidR="00C978E8" w:rsidRDefault="00C978E8" w:rsidP="00AA5B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помещение адми</w:t>
      </w:r>
      <w:r w:rsidR="00AA5BF8">
        <w:t>нистратора по защите информации.</w:t>
      </w:r>
    </w:p>
    <w:p w:rsidR="00C978E8" w:rsidRDefault="00AA5BF8" w:rsidP="00AA5BF8">
      <w:pPr>
        <w:pStyle w:val="2"/>
      </w:pPr>
      <w:bookmarkStart w:id="32" w:name="_Toc448304817"/>
      <w:r>
        <w:t>13.5 Пожарная сигнализация</w:t>
      </w:r>
      <w:bookmarkEnd w:id="32"/>
    </w:p>
    <w:p w:rsidR="00C978E8" w:rsidRDefault="00C978E8" w:rsidP="00C978E8">
      <w:r>
        <w:t>1</w:t>
      </w:r>
      <w:r w:rsidR="00AA5BF8">
        <w:t xml:space="preserve">3.5.1 </w:t>
      </w:r>
      <w:r>
        <w:t>Здания Учреждения оборудуются системами пожарной сигнализации в целях своевременного обнаружения очага возгорания и своевременного принятия мер по тушению пожара.</w:t>
      </w:r>
    </w:p>
    <w:p w:rsidR="00C978E8" w:rsidRDefault="00AA5BF8" w:rsidP="00C978E8">
      <w:r>
        <w:t xml:space="preserve">13.5.2 </w:t>
      </w:r>
      <w:r w:rsidR="00C978E8">
        <w:t>Пожарная сигнализация должна обеспечить надежное и быстрое срабатывание извещателей с достаточной для принятия немедленных мер по локализации места возникновения пожара, самодиагностику и возможность работы от автономного источника электроэнергии.</w:t>
      </w:r>
    </w:p>
    <w:p w:rsidR="00C978E8" w:rsidRDefault="00AA5BF8" w:rsidP="00C978E8">
      <w:r>
        <w:t xml:space="preserve">13.5.3 </w:t>
      </w:r>
      <w:r w:rsidR="00C978E8">
        <w:t>При повседневном режиме электроснабжения система пожарной сигнализации должна функционировать круглосуточно (непрерывно).</w:t>
      </w:r>
    </w:p>
    <w:p w:rsidR="00C978E8" w:rsidRDefault="00AA5BF8" w:rsidP="00C978E8">
      <w:r>
        <w:t xml:space="preserve">13.5.4 </w:t>
      </w:r>
      <w:r w:rsidR="00C978E8">
        <w:t>Устанавливаемое оборудование и сети систем должны быть безопасны при эксплуатации для лиц, соблюдающих правила обращения с ними.</w:t>
      </w:r>
    </w:p>
    <w:p w:rsidR="002E37F9" w:rsidRDefault="00575A33" w:rsidP="00575A33">
      <w:pPr>
        <w:pStyle w:val="1"/>
      </w:pPr>
      <w:bookmarkStart w:id="33" w:name="_Toc448304818"/>
      <w:r>
        <w:t>14. Авторизация пользователей</w:t>
      </w:r>
      <w:bookmarkEnd w:id="33"/>
    </w:p>
    <w:p w:rsidR="00575A33" w:rsidRDefault="00575A33" w:rsidP="00575A33">
      <w:r>
        <w:t>14.1 К работе с защищаемым ресурсом допускается только определенный круг пользователей, в соответствии с должностными инструкциями.</w:t>
      </w:r>
    </w:p>
    <w:p w:rsidR="00575A33" w:rsidRDefault="00575A33" w:rsidP="00575A33">
      <w:r>
        <w:t xml:space="preserve">14.2 Идентификация пользователя производится присвоением ему </w:t>
      </w:r>
      <w:r w:rsidR="003F4D63">
        <w:t>и</w:t>
      </w:r>
      <w:r>
        <w:t>мени</w:t>
      </w:r>
      <w:r w:rsidR="003F4D63">
        <w:t xml:space="preserve"> п</w:t>
      </w:r>
      <w:r>
        <w:t>ользователя (код</w:t>
      </w:r>
      <w:r w:rsidR="003F4D63">
        <w:t> </w:t>
      </w:r>
      <w:r>
        <w:t>пользователя) – уникальной символьной последовательности.</w:t>
      </w:r>
    </w:p>
    <w:p w:rsidR="00575A33" w:rsidRDefault="00575A33" w:rsidP="00575A33">
      <w:r>
        <w:t>14.3 Аутентификация пользо</w:t>
      </w:r>
      <w:r w:rsidR="00C8195A">
        <w:t xml:space="preserve">вателя производится </w:t>
      </w:r>
      <w:proofErr w:type="gramStart"/>
      <w:r w:rsidR="00C8195A">
        <w:t xml:space="preserve">посредством </w:t>
      </w:r>
      <w:r>
        <w:t>сравнения</w:t>
      </w:r>
      <w:proofErr w:type="gramEnd"/>
      <w:r>
        <w:t xml:space="preserve"> предъявляемого им</w:t>
      </w:r>
      <w:r w:rsidR="00C8195A">
        <w:t>и</w:t>
      </w:r>
      <w:r>
        <w:t xml:space="preserve"> </w:t>
      </w:r>
      <w:proofErr w:type="spellStart"/>
      <w:r>
        <w:t>аутентификатора</w:t>
      </w:r>
      <w:proofErr w:type="spellEnd"/>
      <w:r>
        <w:t xml:space="preserve"> с </w:t>
      </w:r>
      <w:proofErr w:type="spellStart"/>
      <w:r>
        <w:t>аутентификатором</w:t>
      </w:r>
      <w:proofErr w:type="spellEnd"/>
      <w:r>
        <w:t>, поставленным в однозначное соответствие предъявленному идентификатору (</w:t>
      </w:r>
      <w:r w:rsidR="003F4D63">
        <w:t>и</w:t>
      </w:r>
      <w:r>
        <w:t>мени</w:t>
      </w:r>
      <w:r w:rsidR="003F4D63">
        <w:t xml:space="preserve"> п</w:t>
      </w:r>
      <w:r>
        <w:t>ользователя).</w:t>
      </w:r>
    </w:p>
    <w:p w:rsidR="00575A33" w:rsidRDefault="00575A33" w:rsidP="00575A33">
      <w:r>
        <w:t xml:space="preserve">14.4 </w:t>
      </w:r>
      <w:proofErr w:type="gramStart"/>
      <w:r>
        <w:t>В</w:t>
      </w:r>
      <w:proofErr w:type="gramEnd"/>
      <w:r>
        <w:t xml:space="preserve"> качестве </w:t>
      </w:r>
      <w:proofErr w:type="spellStart"/>
      <w:r>
        <w:t>аутентификатора</w:t>
      </w:r>
      <w:proofErr w:type="spellEnd"/>
      <w:r>
        <w:t xml:space="preserve"> пользователя ИСПД</w:t>
      </w:r>
      <w:r w:rsidR="00C8195A">
        <w:t>н</w:t>
      </w:r>
      <w:r>
        <w:t xml:space="preserve"> используется пароль (случайная уникальная символьная последовательность)</w:t>
      </w:r>
      <w:r w:rsidR="00C8195A">
        <w:t xml:space="preserve"> или </w:t>
      </w:r>
      <w:r>
        <w:t xml:space="preserve">сертификат, которые вводятся в ПК </w:t>
      </w:r>
      <w:r w:rsidR="00C8195A">
        <w:t xml:space="preserve">с клавиатуры </w:t>
      </w:r>
      <w:r>
        <w:t xml:space="preserve">или считываются из индивидуального </w:t>
      </w:r>
      <w:proofErr w:type="spellStart"/>
      <w:r>
        <w:t>аутентификатора</w:t>
      </w:r>
      <w:proofErr w:type="spellEnd"/>
      <w:r>
        <w:t>.</w:t>
      </w:r>
    </w:p>
    <w:p w:rsidR="00575A33" w:rsidRDefault="00575A33" w:rsidP="00575A33">
      <w:r>
        <w:t>14.5 Аутентификация пользователя выполняется при:</w:t>
      </w:r>
    </w:p>
    <w:p w:rsidR="00575A33" w:rsidRDefault="00575A33" w:rsidP="00575A33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входе в систему;</w:t>
      </w:r>
    </w:p>
    <w:p w:rsidR="00575A33" w:rsidRDefault="00575A33" w:rsidP="00575A33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обращении к ресурсам.</w:t>
      </w:r>
    </w:p>
    <w:p w:rsidR="00575A33" w:rsidRDefault="00575A33" w:rsidP="00575A33">
      <w:r>
        <w:t>14.6 Авторизация пользователей производится при положительном результате аутентификации.</w:t>
      </w:r>
    </w:p>
    <w:p w:rsidR="00575A33" w:rsidRDefault="00575A33" w:rsidP="00575A33">
      <w:r>
        <w:t xml:space="preserve">14.7 Смена </w:t>
      </w:r>
      <w:proofErr w:type="spellStart"/>
      <w:r>
        <w:t>аутентификаторов</w:t>
      </w:r>
      <w:proofErr w:type="spellEnd"/>
      <w:r>
        <w:t xml:space="preserve">, вводимых с клавиатуры, выполняется один раз в три месяца. Смена </w:t>
      </w:r>
      <w:proofErr w:type="spellStart"/>
      <w:r>
        <w:t>аутентификаторов</w:t>
      </w:r>
      <w:proofErr w:type="spellEnd"/>
      <w:r>
        <w:t xml:space="preserve">, которые хранятся и предъявляются системе аутентификации посредством </w:t>
      </w:r>
      <w:r>
        <w:lastRenderedPageBreak/>
        <w:t>устройств аутентификации индивидуального пользования, производится не реже, чем один раз в</w:t>
      </w:r>
      <w:r w:rsidR="008F68F8">
        <w:t> </w:t>
      </w:r>
      <w:r>
        <w:t>год.</w:t>
      </w:r>
    </w:p>
    <w:p w:rsidR="00575A33" w:rsidRDefault="00575A33" w:rsidP="00575A33">
      <w:r>
        <w:t>14.</w:t>
      </w:r>
      <w:r w:rsidR="008F68F8">
        <w:t>8</w:t>
      </w:r>
      <w:r>
        <w:t xml:space="preserve"> Технические мероприятия авторизации пользователей обеспечиваются выполнением следующих организационных мероприятий:</w:t>
      </w:r>
    </w:p>
    <w:p w:rsidR="00575A33" w:rsidRDefault="00575A33" w:rsidP="008F68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актуализация перечня защищаемых информационных ресурсов;</w:t>
      </w:r>
    </w:p>
    <w:p w:rsidR="00575A33" w:rsidRDefault="00575A33" w:rsidP="008F68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актуализация документов по допуску и обеспечению соответствующего доступа пользователей к защищаемым ресурсам;</w:t>
      </w:r>
    </w:p>
    <w:p w:rsidR="00575A33" w:rsidRDefault="00575A33" w:rsidP="008F68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распределение ответственности за выполнение мероприятий по защите информации между должностными лицами, организующими и реализующими технические мероприятия;</w:t>
      </w:r>
    </w:p>
    <w:p w:rsidR="00575A33" w:rsidRDefault="00575A33" w:rsidP="008F68F8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назначение администраторов защиты (безопасности) информации.</w:t>
      </w:r>
    </w:p>
    <w:p w:rsidR="00575A33" w:rsidRDefault="00575A33" w:rsidP="00575A33">
      <w:r>
        <w:t>14.</w:t>
      </w:r>
      <w:r w:rsidR="008F68F8">
        <w:t>9</w:t>
      </w:r>
      <w:r>
        <w:t xml:space="preserve"> Пользователям предоставляются минимально необходимые для выполнения производственных задач права доступа к информации. Ответственность за обоснованность предоставляемых пользователям прав возлагается на руководителей структурных подразделений.</w:t>
      </w:r>
    </w:p>
    <w:p w:rsidR="002E37F9" w:rsidRDefault="00910206" w:rsidP="00910206">
      <w:pPr>
        <w:pStyle w:val="1"/>
      </w:pPr>
      <w:bookmarkStart w:id="34" w:name="_Toc448304819"/>
      <w:r w:rsidRPr="00910206">
        <w:t>15</w:t>
      </w:r>
      <w:r>
        <w:t>. Действия при компрометации аутентификатора или парольной информации</w:t>
      </w:r>
      <w:bookmarkEnd w:id="34"/>
    </w:p>
    <w:p w:rsidR="00910206" w:rsidRDefault="00910206" w:rsidP="00910206">
      <w:r>
        <w:t xml:space="preserve">15.1 Под компрометацией </w:t>
      </w:r>
      <w:proofErr w:type="spellStart"/>
      <w:r>
        <w:t>аутентификатора</w:t>
      </w:r>
      <w:proofErr w:type="spellEnd"/>
      <w:r>
        <w:t xml:space="preserve"> понимается: утрата электронного </w:t>
      </w:r>
      <w:proofErr w:type="spellStart"/>
      <w:r>
        <w:t>аутентификатора</w:t>
      </w:r>
      <w:proofErr w:type="spellEnd"/>
      <w:r>
        <w:t xml:space="preserve">, разглашение PIN-кода электронного </w:t>
      </w:r>
      <w:proofErr w:type="spellStart"/>
      <w:r>
        <w:t>аутентификатора</w:t>
      </w:r>
      <w:proofErr w:type="spellEnd"/>
      <w:r>
        <w:t xml:space="preserve"> или иная ситуация, которая дает основание для предположения о нарушении конфиденциальности пароля или PIN-кода устройства аутентификации (неявная компрометация).</w:t>
      </w:r>
    </w:p>
    <w:p w:rsidR="00910206" w:rsidRDefault="00910206" w:rsidP="00910206">
      <w:r>
        <w:t xml:space="preserve">15.2 При выявлении факта компрометации </w:t>
      </w:r>
      <w:proofErr w:type="spellStart"/>
      <w:r>
        <w:t>аутентификатора</w:t>
      </w:r>
      <w:proofErr w:type="spellEnd"/>
      <w:r>
        <w:t xml:space="preserve"> пользователь незамедлительно обязан: при разглашении PIN-кода электронного </w:t>
      </w:r>
      <w:proofErr w:type="spellStart"/>
      <w:r>
        <w:t>аутентификатора</w:t>
      </w:r>
      <w:proofErr w:type="spellEnd"/>
      <w:r>
        <w:t xml:space="preserve"> сменить PIN-код; в остальных случаях – сообщить о факте выявления непосредственному руководителю и администратору по защите информации.</w:t>
      </w:r>
    </w:p>
    <w:p w:rsidR="00910206" w:rsidRDefault="00910206" w:rsidP="00910206">
      <w:r>
        <w:t xml:space="preserve">15.3 </w:t>
      </w:r>
      <w:proofErr w:type="gramStart"/>
      <w:r>
        <w:t>В</w:t>
      </w:r>
      <w:proofErr w:type="gramEnd"/>
      <w:r>
        <w:t xml:space="preserve"> случае выявления факта компрометации </w:t>
      </w:r>
      <w:proofErr w:type="spellStart"/>
      <w:r>
        <w:t>аутентификатора</w:t>
      </w:r>
      <w:proofErr w:type="spellEnd"/>
      <w:r>
        <w:t xml:space="preserve"> пользователя администратор по защите информации обязан немедленно заблокировать учетную запись пользователя, </w:t>
      </w:r>
      <w:proofErr w:type="spellStart"/>
      <w:r>
        <w:t>аутентификатор</w:t>
      </w:r>
      <w:proofErr w:type="spellEnd"/>
      <w:r>
        <w:t xml:space="preserve"> которого скомпрометирован.</w:t>
      </w:r>
    </w:p>
    <w:p w:rsidR="00910206" w:rsidRDefault="00910206" w:rsidP="00910206">
      <w:r>
        <w:t>15.4 Расследование факта компрометации проводится комиссией, назначаемой руководителем Учреждения. В состав комиссии обязательно включается администратор по защите информации.</w:t>
      </w:r>
    </w:p>
    <w:p w:rsidR="00910206" w:rsidRDefault="00910206" w:rsidP="00910206">
      <w:r>
        <w:t>15.5 Результаты работы комиссии оформляются актом. Акт утверждается руководителем Учреждения.</w:t>
      </w:r>
    </w:p>
    <w:p w:rsidR="0055389D" w:rsidRDefault="00910206" w:rsidP="00871031">
      <w:r>
        <w:t xml:space="preserve">15.6 Выдача пользователю нового </w:t>
      </w:r>
      <w:proofErr w:type="spellStart"/>
      <w:r>
        <w:t>аутентификатора</w:t>
      </w:r>
      <w:proofErr w:type="spellEnd"/>
      <w:r>
        <w:t xml:space="preserve"> производится по указанию руководителя Учреждения.</w:t>
      </w:r>
    </w:p>
    <w:p w:rsidR="00871031" w:rsidRDefault="00871031" w:rsidP="00871031"/>
    <w:p w:rsidR="00871031" w:rsidRDefault="00871031" w:rsidP="00871031"/>
    <w:p w:rsidR="00871031" w:rsidRDefault="00871031" w:rsidP="00871031"/>
    <w:p w:rsidR="00871031" w:rsidRDefault="00871031" w:rsidP="00871031"/>
    <w:sectPr w:rsidR="00871031" w:rsidSect="00D329AE">
      <w:footerReference w:type="default" r:id="rId8"/>
      <w:footerReference w:type="first" r:id="rId9"/>
      <w:pgSz w:w="11906" w:h="16838" w:code="9"/>
      <w:pgMar w:top="1134" w:right="567" w:bottom="1134" w:left="1134" w:header="624" w:footer="227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3F" w:rsidRDefault="006D033F" w:rsidP="00336FD7">
      <w:r>
        <w:separator/>
      </w:r>
    </w:p>
  </w:endnote>
  <w:endnote w:type="continuationSeparator" w:id="0">
    <w:p w:rsidR="006D033F" w:rsidRDefault="006D033F" w:rsidP="003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445496"/>
      <w:docPartObj>
        <w:docPartGallery w:val="Page Numbers (Bottom of Page)"/>
        <w:docPartUnique/>
      </w:docPartObj>
    </w:sdtPr>
    <w:sdtEndPr/>
    <w:sdtContent>
      <w:p w:rsidR="00CF5D6B" w:rsidRDefault="00CF5D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613">
          <w:rPr>
            <w:noProof/>
          </w:rPr>
          <w:t>52</w:t>
        </w:r>
        <w:r>
          <w:fldChar w:fldCharType="end"/>
        </w:r>
      </w:p>
    </w:sdtContent>
  </w:sdt>
  <w:p w:rsidR="00CF5D6B" w:rsidRDefault="00CF5D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6B" w:rsidRPr="008F145B" w:rsidRDefault="00CF5D6B" w:rsidP="008F145B">
    <w:pPr>
      <w:ind w:firstLine="0"/>
      <w:jc w:val="center"/>
      <w:rPr>
        <w:sz w:val="20"/>
      </w:rPr>
    </w:pPr>
  </w:p>
  <w:p w:rsidR="00CF5D6B" w:rsidRDefault="00CF5D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3F" w:rsidRDefault="006D033F" w:rsidP="00336FD7">
      <w:r>
        <w:separator/>
      </w:r>
    </w:p>
  </w:footnote>
  <w:footnote w:type="continuationSeparator" w:id="0">
    <w:p w:rsidR="006D033F" w:rsidRDefault="006D033F" w:rsidP="0033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3154"/>
    <w:multiLevelType w:val="hybridMultilevel"/>
    <w:tmpl w:val="3C7E1D4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5431C2"/>
    <w:multiLevelType w:val="hybridMultilevel"/>
    <w:tmpl w:val="3992101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714188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0C1A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233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95192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6092D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15810"/>
    <w:multiLevelType w:val="hybridMultilevel"/>
    <w:tmpl w:val="2A5A1BF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2241D3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D7770"/>
    <w:multiLevelType w:val="hybridMultilevel"/>
    <w:tmpl w:val="AA86407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7F7A7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E11CE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271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77CD0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156FF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100A8"/>
    <w:multiLevelType w:val="hybridMultilevel"/>
    <w:tmpl w:val="9DF424F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75724F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F2D34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F12FC"/>
    <w:multiLevelType w:val="hybridMultilevel"/>
    <w:tmpl w:val="F5E6F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B35A5B"/>
    <w:multiLevelType w:val="hybridMultilevel"/>
    <w:tmpl w:val="5112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83801"/>
    <w:multiLevelType w:val="hybridMultilevel"/>
    <w:tmpl w:val="5CBE4C42"/>
    <w:lvl w:ilvl="0" w:tplc="142AF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423799"/>
    <w:multiLevelType w:val="hybridMultilevel"/>
    <w:tmpl w:val="8BEC800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121CA1"/>
    <w:multiLevelType w:val="hybridMultilevel"/>
    <w:tmpl w:val="E3166BB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042D1C"/>
    <w:multiLevelType w:val="hybridMultilevel"/>
    <w:tmpl w:val="2BA6CDBA"/>
    <w:lvl w:ilvl="0" w:tplc="D902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CD7AA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E27A6"/>
    <w:multiLevelType w:val="hybridMultilevel"/>
    <w:tmpl w:val="6FE0729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BA244A"/>
    <w:multiLevelType w:val="hybridMultilevel"/>
    <w:tmpl w:val="BB6C9C8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0"/>
  </w:num>
  <w:num w:numId="4">
    <w:abstractNumId w:val="16"/>
  </w:num>
  <w:num w:numId="5">
    <w:abstractNumId w:val="23"/>
  </w:num>
  <w:num w:numId="6">
    <w:abstractNumId w:val="26"/>
  </w:num>
  <w:num w:numId="7">
    <w:abstractNumId w:val="19"/>
  </w:num>
  <w:num w:numId="8">
    <w:abstractNumId w:val="1"/>
  </w:num>
  <w:num w:numId="9">
    <w:abstractNumId w:val="0"/>
  </w:num>
  <w:num w:numId="10">
    <w:abstractNumId w:val="11"/>
  </w:num>
  <w:num w:numId="11">
    <w:abstractNumId w:val="25"/>
  </w:num>
  <w:num w:numId="12">
    <w:abstractNumId w:val="18"/>
  </w:num>
  <w:num w:numId="13">
    <w:abstractNumId w:val="14"/>
  </w:num>
  <w:num w:numId="14">
    <w:abstractNumId w:val="2"/>
  </w:num>
  <w:num w:numId="15">
    <w:abstractNumId w:val="9"/>
  </w:num>
  <w:num w:numId="16">
    <w:abstractNumId w:val="12"/>
  </w:num>
  <w:num w:numId="17">
    <w:abstractNumId w:val="3"/>
  </w:num>
  <w:num w:numId="18">
    <w:abstractNumId w:val="17"/>
  </w:num>
  <w:num w:numId="19">
    <w:abstractNumId w:val="27"/>
  </w:num>
  <w:num w:numId="20">
    <w:abstractNumId w:val="21"/>
  </w:num>
  <w:num w:numId="21">
    <w:abstractNumId w:val="6"/>
  </w:num>
  <w:num w:numId="22">
    <w:abstractNumId w:val="5"/>
  </w:num>
  <w:num w:numId="23">
    <w:abstractNumId w:val="13"/>
  </w:num>
  <w:num w:numId="24">
    <w:abstractNumId w:val="7"/>
  </w:num>
  <w:num w:numId="25">
    <w:abstractNumId w:val="4"/>
  </w:num>
  <w:num w:numId="26">
    <w:abstractNumId w:val="15"/>
  </w:num>
  <w:num w:numId="27">
    <w:abstractNumId w:val="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C2"/>
    <w:rsid w:val="00001DB6"/>
    <w:rsid w:val="00011D16"/>
    <w:rsid w:val="0002021D"/>
    <w:rsid w:val="00023788"/>
    <w:rsid w:val="00035439"/>
    <w:rsid w:val="0004170A"/>
    <w:rsid w:val="00055983"/>
    <w:rsid w:val="0006436B"/>
    <w:rsid w:val="000838F6"/>
    <w:rsid w:val="0009363F"/>
    <w:rsid w:val="00095F4B"/>
    <w:rsid w:val="000B0C20"/>
    <w:rsid w:val="000B40B1"/>
    <w:rsid w:val="000C01BA"/>
    <w:rsid w:val="000C4A1F"/>
    <w:rsid w:val="000C5FB3"/>
    <w:rsid w:val="000E0032"/>
    <w:rsid w:val="000F052B"/>
    <w:rsid w:val="000F6912"/>
    <w:rsid w:val="0010028A"/>
    <w:rsid w:val="00107A0A"/>
    <w:rsid w:val="0011709C"/>
    <w:rsid w:val="001346BF"/>
    <w:rsid w:val="0013577D"/>
    <w:rsid w:val="001378A8"/>
    <w:rsid w:val="001461E4"/>
    <w:rsid w:val="001651F0"/>
    <w:rsid w:val="001702B6"/>
    <w:rsid w:val="001915D7"/>
    <w:rsid w:val="001A58F2"/>
    <w:rsid w:val="001B688E"/>
    <w:rsid w:val="001D022B"/>
    <w:rsid w:val="001D589D"/>
    <w:rsid w:val="001D5CB3"/>
    <w:rsid w:val="001D6C8C"/>
    <w:rsid w:val="001E00B4"/>
    <w:rsid w:val="001E0481"/>
    <w:rsid w:val="001E3A6C"/>
    <w:rsid w:val="001F05F6"/>
    <w:rsid w:val="001F0E6D"/>
    <w:rsid w:val="001F23C2"/>
    <w:rsid w:val="00201FFC"/>
    <w:rsid w:val="00224BC3"/>
    <w:rsid w:val="00236A97"/>
    <w:rsid w:val="00240AE5"/>
    <w:rsid w:val="00243E5D"/>
    <w:rsid w:val="00250A9D"/>
    <w:rsid w:val="002565C3"/>
    <w:rsid w:val="00260CA8"/>
    <w:rsid w:val="00261136"/>
    <w:rsid w:val="00262BCE"/>
    <w:rsid w:val="00263CB4"/>
    <w:rsid w:val="002712B6"/>
    <w:rsid w:val="002747B1"/>
    <w:rsid w:val="00282ABA"/>
    <w:rsid w:val="002971C3"/>
    <w:rsid w:val="00297560"/>
    <w:rsid w:val="002A7429"/>
    <w:rsid w:val="002D5B12"/>
    <w:rsid w:val="002E37F9"/>
    <w:rsid w:val="002E7246"/>
    <w:rsid w:val="002F1639"/>
    <w:rsid w:val="0031191A"/>
    <w:rsid w:val="00330FC1"/>
    <w:rsid w:val="00331668"/>
    <w:rsid w:val="00332714"/>
    <w:rsid w:val="00336D70"/>
    <w:rsid w:val="00336FD7"/>
    <w:rsid w:val="00375819"/>
    <w:rsid w:val="00377B1E"/>
    <w:rsid w:val="00394730"/>
    <w:rsid w:val="003A01A6"/>
    <w:rsid w:val="003A5990"/>
    <w:rsid w:val="003A5D4E"/>
    <w:rsid w:val="003B1029"/>
    <w:rsid w:val="003C16C2"/>
    <w:rsid w:val="003C4B30"/>
    <w:rsid w:val="003C5D0A"/>
    <w:rsid w:val="003C7DFD"/>
    <w:rsid w:val="003F4D63"/>
    <w:rsid w:val="00412010"/>
    <w:rsid w:val="004121D8"/>
    <w:rsid w:val="0041341F"/>
    <w:rsid w:val="00424246"/>
    <w:rsid w:val="0043149A"/>
    <w:rsid w:val="0043472C"/>
    <w:rsid w:val="0044546B"/>
    <w:rsid w:val="00447195"/>
    <w:rsid w:val="00451A6B"/>
    <w:rsid w:val="0045406A"/>
    <w:rsid w:val="00461DB2"/>
    <w:rsid w:val="00464F02"/>
    <w:rsid w:val="00483FD8"/>
    <w:rsid w:val="00487ADD"/>
    <w:rsid w:val="0049319F"/>
    <w:rsid w:val="00494CA4"/>
    <w:rsid w:val="004975CB"/>
    <w:rsid w:val="004A264D"/>
    <w:rsid w:val="004A5465"/>
    <w:rsid w:val="004C23D2"/>
    <w:rsid w:val="004C3644"/>
    <w:rsid w:val="004D1EAC"/>
    <w:rsid w:val="004E362D"/>
    <w:rsid w:val="004F11E6"/>
    <w:rsid w:val="004F4CBC"/>
    <w:rsid w:val="005042C3"/>
    <w:rsid w:val="00506A29"/>
    <w:rsid w:val="00506AF7"/>
    <w:rsid w:val="005325D5"/>
    <w:rsid w:val="00544532"/>
    <w:rsid w:val="00547C52"/>
    <w:rsid w:val="0055389D"/>
    <w:rsid w:val="00557B12"/>
    <w:rsid w:val="00564F97"/>
    <w:rsid w:val="00566935"/>
    <w:rsid w:val="00575A33"/>
    <w:rsid w:val="005B2889"/>
    <w:rsid w:val="005B3BD5"/>
    <w:rsid w:val="005B4460"/>
    <w:rsid w:val="005B7D80"/>
    <w:rsid w:val="005D11A1"/>
    <w:rsid w:val="005D12C8"/>
    <w:rsid w:val="005E7882"/>
    <w:rsid w:val="00600E0D"/>
    <w:rsid w:val="0062114F"/>
    <w:rsid w:val="00622285"/>
    <w:rsid w:val="006467CD"/>
    <w:rsid w:val="00655462"/>
    <w:rsid w:val="00662145"/>
    <w:rsid w:val="006716A8"/>
    <w:rsid w:val="00671B20"/>
    <w:rsid w:val="00672875"/>
    <w:rsid w:val="00677D3B"/>
    <w:rsid w:val="006817C6"/>
    <w:rsid w:val="006B1957"/>
    <w:rsid w:val="006D033F"/>
    <w:rsid w:val="006F7DB4"/>
    <w:rsid w:val="00702E89"/>
    <w:rsid w:val="007066AC"/>
    <w:rsid w:val="00724130"/>
    <w:rsid w:val="0072567D"/>
    <w:rsid w:val="00726818"/>
    <w:rsid w:val="00736A2E"/>
    <w:rsid w:val="0074369B"/>
    <w:rsid w:val="00745E39"/>
    <w:rsid w:val="00751449"/>
    <w:rsid w:val="00754204"/>
    <w:rsid w:val="00773A54"/>
    <w:rsid w:val="007851D5"/>
    <w:rsid w:val="00786415"/>
    <w:rsid w:val="00790466"/>
    <w:rsid w:val="007970C9"/>
    <w:rsid w:val="007A1204"/>
    <w:rsid w:val="007A2403"/>
    <w:rsid w:val="007A3258"/>
    <w:rsid w:val="007A3517"/>
    <w:rsid w:val="007B57EE"/>
    <w:rsid w:val="007B6E5E"/>
    <w:rsid w:val="007C72FA"/>
    <w:rsid w:val="007D62E2"/>
    <w:rsid w:val="007E06A3"/>
    <w:rsid w:val="007F1619"/>
    <w:rsid w:val="00801AFE"/>
    <w:rsid w:val="00802E63"/>
    <w:rsid w:val="00847399"/>
    <w:rsid w:val="00853D1C"/>
    <w:rsid w:val="00863E5D"/>
    <w:rsid w:val="008643D2"/>
    <w:rsid w:val="00865E7E"/>
    <w:rsid w:val="00871031"/>
    <w:rsid w:val="0088053A"/>
    <w:rsid w:val="008831CA"/>
    <w:rsid w:val="00884A1F"/>
    <w:rsid w:val="0088542D"/>
    <w:rsid w:val="008950C1"/>
    <w:rsid w:val="008A7319"/>
    <w:rsid w:val="008B4B1D"/>
    <w:rsid w:val="008C06B3"/>
    <w:rsid w:val="008C65D1"/>
    <w:rsid w:val="008E281E"/>
    <w:rsid w:val="008E61EB"/>
    <w:rsid w:val="008F145B"/>
    <w:rsid w:val="008F68F8"/>
    <w:rsid w:val="009050D8"/>
    <w:rsid w:val="0090520E"/>
    <w:rsid w:val="00905C15"/>
    <w:rsid w:val="0090708C"/>
    <w:rsid w:val="009078F0"/>
    <w:rsid w:val="00910206"/>
    <w:rsid w:val="00910985"/>
    <w:rsid w:val="0092323D"/>
    <w:rsid w:val="00924598"/>
    <w:rsid w:val="00935920"/>
    <w:rsid w:val="00935A05"/>
    <w:rsid w:val="00941A8B"/>
    <w:rsid w:val="0094498E"/>
    <w:rsid w:val="009506D7"/>
    <w:rsid w:val="00970A23"/>
    <w:rsid w:val="0098500E"/>
    <w:rsid w:val="00986D3C"/>
    <w:rsid w:val="009C0B93"/>
    <w:rsid w:val="009C5CF2"/>
    <w:rsid w:val="009C7CD9"/>
    <w:rsid w:val="009F75A7"/>
    <w:rsid w:val="00A00151"/>
    <w:rsid w:val="00A02D49"/>
    <w:rsid w:val="00A137EE"/>
    <w:rsid w:val="00A14CB7"/>
    <w:rsid w:val="00A22B00"/>
    <w:rsid w:val="00A2767F"/>
    <w:rsid w:val="00A30AAA"/>
    <w:rsid w:val="00A3133E"/>
    <w:rsid w:val="00A44591"/>
    <w:rsid w:val="00A47A8C"/>
    <w:rsid w:val="00A51FA6"/>
    <w:rsid w:val="00A55E8A"/>
    <w:rsid w:val="00A63687"/>
    <w:rsid w:val="00A64A70"/>
    <w:rsid w:val="00A73D02"/>
    <w:rsid w:val="00A76DFB"/>
    <w:rsid w:val="00A87066"/>
    <w:rsid w:val="00A90BBC"/>
    <w:rsid w:val="00AA2119"/>
    <w:rsid w:val="00AA4E8C"/>
    <w:rsid w:val="00AA5BF8"/>
    <w:rsid w:val="00AB6937"/>
    <w:rsid w:val="00AD0B64"/>
    <w:rsid w:val="00AD71FB"/>
    <w:rsid w:val="00AE05F0"/>
    <w:rsid w:val="00AE4BCF"/>
    <w:rsid w:val="00B05FD8"/>
    <w:rsid w:val="00B10452"/>
    <w:rsid w:val="00B21375"/>
    <w:rsid w:val="00B21CBC"/>
    <w:rsid w:val="00B26002"/>
    <w:rsid w:val="00B3549A"/>
    <w:rsid w:val="00B4093B"/>
    <w:rsid w:val="00B615C8"/>
    <w:rsid w:val="00B63360"/>
    <w:rsid w:val="00B642C0"/>
    <w:rsid w:val="00B64527"/>
    <w:rsid w:val="00B64EDD"/>
    <w:rsid w:val="00B6707C"/>
    <w:rsid w:val="00B744A4"/>
    <w:rsid w:val="00B8043C"/>
    <w:rsid w:val="00B81AA9"/>
    <w:rsid w:val="00B83F5E"/>
    <w:rsid w:val="00B93F9A"/>
    <w:rsid w:val="00BA0CD7"/>
    <w:rsid w:val="00BA6AC2"/>
    <w:rsid w:val="00BB12D8"/>
    <w:rsid w:val="00BC4D6A"/>
    <w:rsid w:val="00BD0600"/>
    <w:rsid w:val="00BD4DD3"/>
    <w:rsid w:val="00BD5806"/>
    <w:rsid w:val="00BE1AC3"/>
    <w:rsid w:val="00BE3C24"/>
    <w:rsid w:val="00BE4173"/>
    <w:rsid w:val="00BE771C"/>
    <w:rsid w:val="00BF4FBA"/>
    <w:rsid w:val="00C06AA5"/>
    <w:rsid w:val="00C10275"/>
    <w:rsid w:val="00C11C98"/>
    <w:rsid w:val="00C233D2"/>
    <w:rsid w:val="00C303E9"/>
    <w:rsid w:val="00C42968"/>
    <w:rsid w:val="00C50885"/>
    <w:rsid w:val="00C6685F"/>
    <w:rsid w:val="00C66F1B"/>
    <w:rsid w:val="00C75160"/>
    <w:rsid w:val="00C8195A"/>
    <w:rsid w:val="00C87DA3"/>
    <w:rsid w:val="00C95F26"/>
    <w:rsid w:val="00C978E8"/>
    <w:rsid w:val="00CA1D41"/>
    <w:rsid w:val="00CA79BA"/>
    <w:rsid w:val="00CB1DBE"/>
    <w:rsid w:val="00CB6738"/>
    <w:rsid w:val="00CC0F93"/>
    <w:rsid w:val="00CC4C4A"/>
    <w:rsid w:val="00CC5669"/>
    <w:rsid w:val="00CD287F"/>
    <w:rsid w:val="00CE0E50"/>
    <w:rsid w:val="00CE4D57"/>
    <w:rsid w:val="00CF0E4E"/>
    <w:rsid w:val="00CF5D6B"/>
    <w:rsid w:val="00D0155E"/>
    <w:rsid w:val="00D128B6"/>
    <w:rsid w:val="00D131DA"/>
    <w:rsid w:val="00D172D7"/>
    <w:rsid w:val="00D329AE"/>
    <w:rsid w:val="00D51A50"/>
    <w:rsid w:val="00D54559"/>
    <w:rsid w:val="00D56733"/>
    <w:rsid w:val="00D61B07"/>
    <w:rsid w:val="00D61DCA"/>
    <w:rsid w:val="00D63093"/>
    <w:rsid w:val="00D73229"/>
    <w:rsid w:val="00D73A67"/>
    <w:rsid w:val="00D74B2C"/>
    <w:rsid w:val="00D752E4"/>
    <w:rsid w:val="00D76613"/>
    <w:rsid w:val="00D7671F"/>
    <w:rsid w:val="00D80BBD"/>
    <w:rsid w:val="00D83697"/>
    <w:rsid w:val="00D93CC9"/>
    <w:rsid w:val="00DA0628"/>
    <w:rsid w:val="00DB4279"/>
    <w:rsid w:val="00DC1878"/>
    <w:rsid w:val="00DC3940"/>
    <w:rsid w:val="00DD6F5C"/>
    <w:rsid w:val="00DF7258"/>
    <w:rsid w:val="00E047B9"/>
    <w:rsid w:val="00E05B61"/>
    <w:rsid w:val="00E15EA3"/>
    <w:rsid w:val="00E245A0"/>
    <w:rsid w:val="00E251A1"/>
    <w:rsid w:val="00E25FE1"/>
    <w:rsid w:val="00E30093"/>
    <w:rsid w:val="00E313BA"/>
    <w:rsid w:val="00E41C9D"/>
    <w:rsid w:val="00E4235C"/>
    <w:rsid w:val="00E42537"/>
    <w:rsid w:val="00E44CE0"/>
    <w:rsid w:val="00E55997"/>
    <w:rsid w:val="00E6064A"/>
    <w:rsid w:val="00E644CD"/>
    <w:rsid w:val="00E70628"/>
    <w:rsid w:val="00E80526"/>
    <w:rsid w:val="00E92070"/>
    <w:rsid w:val="00EA382A"/>
    <w:rsid w:val="00EA48CA"/>
    <w:rsid w:val="00EA4B3D"/>
    <w:rsid w:val="00EB750B"/>
    <w:rsid w:val="00EC24CA"/>
    <w:rsid w:val="00ED64D3"/>
    <w:rsid w:val="00ED69E2"/>
    <w:rsid w:val="00EE5329"/>
    <w:rsid w:val="00F22408"/>
    <w:rsid w:val="00F22725"/>
    <w:rsid w:val="00F2402C"/>
    <w:rsid w:val="00F241B2"/>
    <w:rsid w:val="00F2705E"/>
    <w:rsid w:val="00F60C09"/>
    <w:rsid w:val="00F63955"/>
    <w:rsid w:val="00F65364"/>
    <w:rsid w:val="00F66CEB"/>
    <w:rsid w:val="00F74CCA"/>
    <w:rsid w:val="00F75DB5"/>
    <w:rsid w:val="00F96A2C"/>
    <w:rsid w:val="00FB57DE"/>
    <w:rsid w:val="00FC05CC"/>
    <w:rsid w:val="00FC0B7F"/>
    <w:rsid w:val="00FC69A8"/>
    <w:rsid w:val="00FD2D59"/>
    <w:rsid w:val="00FD3949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30C148-ABC3-4E98-A0C9-494A5D4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C5FB3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7CD"/>
    <w:pPr>
      <w:spacing w:before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C7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FB3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FD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FD7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14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67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67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6AC2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61136"/>
    <w:pPr>
      <w:spacing w:before="120" w:after="120"/>
      <w:ind w:firstLine="0"/>
    </w:pPr>
  </w:style>
  <w:style w:type="character" w:customStyle="1" w:styleId="ac">
    <w:name w:val="Название Знак"/>
    <w:basedOn w:val="a0"/>
    <w:link w:val="ab"/>
    <w:uiPriority w:val="10"/>
    <w:rsid w:val="0026113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467CD"/>
    <w:rPr>
      <w:rFonts w:ascii="Times New Roman" w:hAnsi="Times New Roman"/>
      <w:b/>
      <w:sz w:val="24"/>
    </w:rPr>
  </w:style>
  <w:style w:type="character" w:styleId="ad">
    <w:name w:val="Placeholder Text"/>
    <w:basedOn w:val="a0"/>
    <w:uiPriority w:val="99"/>
    <w:semiHidden/>
    <w:rsid w:val="00D63093"/>
    <w:rPr>
      <w:color w:val="808080"/>
    </w:rPr>
  </w:style>
  <w:style w:type="paragraph" w:styleId="ae">
    <w:name w:val="TOC Heading"/>
    <w:basedOn w:val="1"/>
    <w:next w:val="a"/>
    <w:uiPriority w:val="39"/>
    <w:unhideWhenUsed/>
    <w:qFormat/>
    <w:rsid w:val="00935920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35920"/>
    <w:pPr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672875"/>
    <w:pPr>
      <w:tabs>
        <w:tab w:val="right" w:leader="dot" w:pos="10195"/>
      </w:tabs>
      <w:ind w:left="238" w:firstLine="0"/>
    </w:pPr>
  </w:style>
  <w:style w:type="character" w:styleId="af">
    <w:name w:val="Hyperlink"/>
    <w:basedOn w:val="a0"/>
    <w:uiPriority w:val="99"/>
    <w:unhideWhenUsed/>
    <w:rsid w:val="0093592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C7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49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B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0C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7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68F0A-4320-4B8D-A409-2E718C0A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2929</TotalTime>
  <Pages>1</Pages>
  <Words>6520</Words>
  <Characters>37166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Андрей Гащенко</cp:lastModifiedBy>
  <cp:revision>183</cp:revision>
  <cp:lastPrinted>2016-01-19T06:29:00Z</cp:lastPrinted>
  <dcterms:created xsi:type="dcterms:W3CDTF">2016-01-11T12:24:00Z</dcterms:created>
  <dcterms:modified xsi:type="dcterms:W3CDTF">2021-04-28T08:33:00Z</dcterms:modified>
</cp:coreProperties>
</file>