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18" w:rsidRDefault="00726818" w:rsidP="00336FD7">
      <w:pPr>
        <w:ind w:firstLine="0"/>
      </w:pPr>
    </w:p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6D79FF" w:rsidRPr="00E30093" w:rsidTr="00B53456">
        <w:trPr>
          <w:cantSplit/>
          <w:trHeight w:val="828"/>
        </w:trPr>
        <w:tc>
          <w:tcPr>
            <w:tcW w:w="6231" w:type="dxa"/>
          </w:tcPr>
          <w:p w:rsidR="006D79FF" w:rsidRPr="00DC528D" w:rsidRDefault="006D79FF" w:rsidP="00B53456">
            <w:pPr>
              <w:ind w:firstLine="0"/>
              <w:jc w:val="left"/>
            </w:pPr>
          </w:p>
        </w:tc>
        <w:tc>
          <w:tcPr>
            <w:tcW w:w="3974" w:type="dxa"/>
          </w:tcPr>
          <w:p w:rsidR="006D79FF" w:rsidRDefault="006D79FF" w:rsidP="00B53456">
            <w:pPr>
              <w:ind w:firstLine="0"/>
              <w:jc w:val="left"/>
            </w:pPr>
            <w:r>
              <w:t>УТВЕРЖДЕНЫ</w:t>
            </w:r>
          </w:p>
          <w:p w:rsidR="006D79FF" w:rsidRDefault="006D79FF" w:rsidP="00B53456">
            <w:pPr>
              <w:ind w:firstLine="0"/>
              <w:jc w:val="left"/>
            </w:pPr>
            <w:r>
              <w:t>приказом № ______________</w:t>
            </w:r>
          </w:p>
          <w:p w:rsidR="006D79FF" w:rsidRPr="002504E2" w:rsidRDefault="006D79FF" w:rsidP="00B53456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910985" w:rsidRPr="00CF5D6B" w:rsidRDefault="00910985" w:rsidP="00336FD7">
      <w:pPr>
        <w:ind w:firstLine="0"/>
        <w:rPr>
          <w:lang w:val="en-US"/>
        </w:rPr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CF5D6B" w:rsidRPr="006D79FF" w:rsidRDefault="001F128C" w:rsidP="00CF5D6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  <w:p w:rsidR="001F128C" w:rsidRPr="00910985" w:rsidRDefault="00255761" w:rsidP="009F6E84">
            <w:pPr>
              <w:ind w:firstLine="0"/>
              <w:jc w:val="center"/>
              <w:rPr>
                <w:sz w:val="28"/>
              </w:rPr>
            </w:pPr>
            <w:r w:rsidRPr="00255761">
              <w:rPr>
                <w:sz w:val="28"/>
              </w:rPr>
              <w:t>осуществления внутреннего контроля соответствия</w:t>
            </w:r>
            <w:r w:rsidR="009F6E84">
              <w:rPr>
                <w:sz w:val="28"/>
              </w:rPr>
              <w:br/>
            </w:r>
            <w:r w:rsidRPr="00255761">
              <w:rPr>
                <w:sz w:val="28"/>
              </w:rPr>
              <w:t>обработки персональных данных требованиям к защите персональных данных, установленным</w:t>
            </w:r>
            <w:r>
              <w:rPr>
                <w:sz w:val="28"/>
              </w:rPr>
              <w:t xml:space="preserve"> </w:t>
            </w:r>
            <w:r w:rsidRPr="00255761">
              <w:rPr>
                <w:sz w:val="28"/>
              </w:rPr>
              <w:t xml:space="preserve">Федеральным законом </w:t>
            </w:r>
            <w:r>
              <w:rPr>
                <w:sz w:val="28"/>
              </w:rPr>
              <w:t>«</w:t>
            </w:r>
            <w:r w:rsidRPr="00255761">
              <w:rPr>
                <w:sz w:val="28"/>
              </w:rPr>
              <w:t>О персональных данных</w:t>
            </w:r>
            <w:r>
              <w:rPr>
                <w:sz w:val="28"/>
              </w:rPr>
              <w:t>»</w:t>
            </w:r>
            <w:r w:rsidRPr="00255761">
              <w:rPr>
                <w:sz w:val="28"/>
              </w:rPr>
              <w:t>, принятыми в</w:t>
            </w:r>
            <w:r>
              <w:rPr>
                <w:sz w:val="28"/>
              </w:rPr>
              <w:t> </w:t>
            </w:r>
            <w:r w:rsidRPr="00255761">
              <w:rPr>
                <w:sz w:val="28"/>
              </w:rPr>
              <w:t>соответствии с ним нормативными правовыми актами и локальными акт</w:t>
            </w:r>
            <w:r>
              <w:rPr>
                <w:sz w:val="28"/>
              </w:rPr>
              <w:t>ами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8E16B8">
      <w:pPr>
        <w:pStyle w:val="1"/>
      </w:pPr>
      <w:r w:rsidRPr="00E30093">
        <w:br w:type="page"/>
      </w:r>
      <w:bookmarkStart w:id="0" w:name="_Toc445822564"/>
      <w:bookmarkStart w:id="1" w:name="_Toc445906784"/>
      <w:bookmarkStart w:id="2" w:name="_Toc445982932"/>
      <w:bookmarkStart w:id="3" w:name="_Toc446316367"/>
      <w:r w:rsidR="005F21F9">
        <w:lastRenderedPageBreak/>
        <w:t>Содержание</w:t>
      </w:r>
      <w:bookmarkEnd w:id="0"/>
      <w:bookmarkEnd w:id="1"/>
      <w:bookmarkEnd w:id="2"/>
      <w:bookmarkEnd w:id="3"/>
    </w:p>
    <w:sdt>
      <w:sdtPr>
        <w:id w:val="-10573921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1B29" w:rsidRDefault="008D4E6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6316368" w:history="1">
            <w:r w:rsidR="00201B29" w:rsidRPr="00071F45">
              <w:rPr>
                <w:rStyle w:val="af"/>
                <w:noProof/>
              </w:rPr>
              <w:t>Термины и определения</w:t>
            </w:r>
            <w:r w:rsidR="00201B29">
              <w:rPr>
                <w:noProof/>
                <w:webHidden/>
              </w:rPr>
              <w:tab/>
            </w:r>
            <w:r w:rsidR="00201B29">
              <w:rPr>
                <w:noProof/>
                <w:webHidden/>
              </w:rPr>
              <w:fldChar w:fldCharType="begin"/>
            </w:r>
            <w:r w:rsidR="00201B29">
              <w:rPr>
                <w:noProof/>
                <w:webHidden/>
              </w:rPr>
              <w:instrText xml:space="preserve"> PAGEREF _Toc446316368 \h </w:instrText>
            </w:r>
            <w:r w:rsidR="00201B29">
              <w:rPr>
                <w:noProof/>
                <w:webHidden/>
              </w:rPr>
            </w:r>
            <w:r w:rsidR="00201B29">
              <w:rPr>
                <w:noProof/>
                <w:webHidden/>
              </w:rPr>
              <w:fldChar w:fldCharType="separate"/>
            </w:r>
            <w:r w:rsidR="009B5F38">
              <w:rPr>
                <w:noProof/>
                <w:webHidden/>
              </w:rPr>
              <w:t>112</w:t>
            </w:r>
            <w:r w:rsidR="00201B29">
              <w:rPr>
                <w:noProof/>
                <w:webHidden/>
              </w:rPr>
              <w:fldChar w:fldCharType="end"/>
            </w:r>
          </w:hyperlink>
        </w:p>
        <w:p w:rsidR="00201B29" w:rsidRDefault="003543C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16369" w:history="1">
            <w:r w:rsidR="00201B29" w:rsidRPr="00071F45">
              <w:rPr>
                <w:rStyle w:val="af"/>
                <w:noProof/>
              </w:rPr>
              <w:t>1. Общие положения</w:t>
            </w:r>
            <w:r w:rsidR="00201B29">
              <w:rPr>
                <w:noProof/>
                <w:webHidden/>
              </w:rPr>
              <w:tab/>
            </w:r>
            <w:r w:rsidR="00201B29">
              <w:rPr>
                <w:noProof/>
                <w:webHidden/>
              </w:rPr>
              <w:fldChar w:fldCharType="begin"/>
            </w:r>
            <w:r w:rsidR="00201B29">
              <w:rPr>
                <w:noProof/>
                <w:webHidden/>
              </w:rPr>
              <w:instrText xml:space="preserve"> PAGEREF _Toc446316369 \h </w:instrText>
            </w:r>
            <w:r w:rsidR="00201B29">
              <w:rPr>
                <w:noProof/>
                <w:webHidden/>
              </w:rPr>
            </w:r>
            <w:r w:rsidR="00201B29">
              <w:rPr>
                <w:noProof/>
                <w:webHidden/>
              </w:rPr>
              <w:fldChar w:fldCharType="separate"/>
            </w:r>
            <w:r w:rsidR="009B5F38">
              <w:rPr>
                <w:noProof/>
                <w:webHidden/>
              </w:rPr>
              <w:t>113</w:t>
            </w:r>
            <w:r w:rsidR="00201B29">
              <w:rPr>
                <w:noProof/>
                <w:webHidden/>
              </w:rPr>
              <w:fldChar w:fldCharType="end"/>
            </w:r>
          </w:hyperlink>
        </w:p>
        <w:p w:rsidR="00201B29" w:rsidRDefault="003543C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16370" w:history="1">
            <w:r w:rsidR="00201B29" w:rsidRPr="00071F45">
              <w:rPr>
                <w:rStyle w:val="af"/>
                <w:noProof/>
              </w:rPr>
              <w:t>2. Порядок осуществления внутреннего контроля</w:t>
            </w:r>
            <w:r w:rsidR="00201B29">
              <w:rPr>
                <w:noProof/>
                <w:webHidden/>
              </w:rPr>
              <w:tab/>
            </w:r>
            <w:r w:rsidR="00201B29">
              <w:rPr>
                <w:noProof/>
                <w:webHidden/>
              </w:rPr>
              <w:fldChar w:fldCharType="begin"/>
            </w:r>
            <w:r w:rsidR="00201B29">
              <w:rPr>
                <w:noProof/>
                <w:webHidden/>
              </w:rPr>
              <w:instrText xml:space="preserve"> PAGEREF _Toc446316370 \h </w:instrText>
            </w:r>
            <w:r w:rsidR="00201B29">
              <w:rPr>
                <w:noProof/>
                <w:webHidden/>
              </w:rPr>
            </w:r>
            <w:r w:rsidR="00201B29">
              <w:rPr>
                <w:noProof/>
                <w:webHidden/>
              </w:rPr>
              <w:fldChar w:fldCharType="separate"/>
            </w:r>
            <w:r w:rsidR="009B5F38">
              <w:rPr>
                <w:noProof/>
                <w:webHidden/>
              </w:rPr>
              <w:t>113</w:t>
            </w:r>
            <w:r w:rsidR="00201B29">
              <w:rPr>
                <w:noProof/>
                <w:webHidden/>
              </w:rPr>
              <w:fldChar w:fldCharType="end"/>
            </w:r>
          </w:hyperlink>
        </w:p>
        <w:p w:rsidR="00201B29" w:rsidRDefault="003543C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16371" w:history="1">
            <w:r w:rsidR="00201B29" w:rsidRPr="00071F45">
              <w:rPr>
                <w:rStyle w:val="af"/>
                <w:noProof/>
              </w:rPr>
              <w:t>Приложение 1</w:t>
            </w:r>
            <w:r w:rsidR="00201B29">
              <w:rPr>
                <w:noProof/>
                <w:webHidden/>
              </w:rPr>
              <w:tab/>
            </w:r>
            <w:r w:rsidR="00201B29">
              <w:rPr>
                <w:noProof/>
                <w:webHidden/>
              </w:rPr>
              <w:fldChar w:fldCharType="begin"/>
            </w:r>
            <w:r w:rsidR="00201B29">
              <w:rPr>
                <w:noProof/>
                <w:webHidden/>
              </w:rPr>
              <w:instrText xml:space="preserve"> PAGEREF _Toc446316371 \h </w:instrText>
            </w:r>
            <w:r w:rsidR="00201B29">
              <w:rPr>
                <w:noProof/>
                <w:webHidden/>
              </w:rPr>
            </w:r>
            <w:r w:rsidR="00201B29">
              <w:rPr>
                <w:noProof/>
                <w:webHidden/>
              </w:rPr>
              <w:fldChar w:fldCharType="separate"/>
            </w:r>
            <w:r w:rsidR="009B5F38">
              <w:rPr>
                <w:noProof/>
                <w:webHidden/>
              </w:rPr>
              <w:t>115</w:t>
            </w:r>
            <w:r w:rsidR="00201B29">
              <w:rPr>
                <w:noProof/>
                <w:webHidden/>
              </w:rPr>
              <w:fldChar w:fldCharType="end"/>
            </w:r>
          </w:hyperlink>
        </w:p>
        <w:p w:rsidR="008D4E6B" w:rsidRDefault="008D4E6B">
          <w:r>
            <w:rPr>
              <w:b/>
              <w:bCs/>
            </w:rPr>
            <w:fldChar w:fldCharType="end"/>
          </w:r>
        </w:p>
      </w:sdtContent>
    </w:sdt>
    <w:p w:rsidR="00B642C0" w:rsidRDefault="00B642C0" w:rsidP="00B642C0"/>
    <w:p w:rsidR="005F21F9" w:rsidRDefault="005F21F9" w:rsidP="00B642C0"/>
    <w:p w:rsidR="005F21F9" w:rsidRPr="000A1F28" w:rsidRDefault="005F21F9">
      <w:pPr>
        <w:spacing w:after="160" w:line="259" w:lineRule="auto"/>
        <w:ind w:firstLine="0"/>
        <w:jc w:val="left"/>
        <w:rPr>
          <w:lang w:val="en-US"/>
        </w:rPr>
      </w:pPr>
      <w:r>
        <w:br w:type="page"/>
      </w:r>
    </w:p>
    <w:p w:rsidR="0072059D" w:rsidRDefault="0072059D" w:rsidP="0072059D">
      <w:pPr>
        <w:pStyle w:val="1"/>
      </w:pPr>
      <w:bookmarkStart w:id="4" w:name="_Toc446316368"/>
      <w:r>
        <w:lastRenderedPageBreak/>
        <w:t>Термины и определения</w:t>
      </w:r>
      <w:bookmarkEnd w:id="4"/>
    </w:p>
    <w:p w:rsidR="00197313" w:rsidRPr="00197313" w:rsidRDefault="00197313" w:rsidP="0072059D">
      <w:r w:rsidRPr="00B62901">
        <w:rPr>
          <w:b/>
        </w:rPr>
        <w:t>Обработка персональных данных</w:t>
      </w:r>
      <w:r w:rsidRPr="00B62901">
        <w:t xml:space="preserve"> </w:t>
      </w:r>
      <w:r>
        <w:t xml:space="preserve">– </w:t>
      </w:r>
      <w:r w:rsidRPr="00B62901"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t>.</w:t>
      </w:r>
    </w:p>
    <w:p w:rsidR="00197313" w:rsidRPr="00197313" w:rsidRDefault="00197313" w:rsidP="0072059D">
      <w:r w:rsidRPr="00B62901">
        <w:rPr>
          <w:b/>
        </w:rPr>
        <w:t>Оператор</w:t>
      </w:r>
      <w:r>
        <w:t xml:space="preserve"> –</w:t>
      </w:r>
      <w:r w:rsidRPr="00B62901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</w:t>
      </w:r>
      <w:r>
        <w:rPr>
          <w:lang w:val="en-US"/>
        </w:rPr>
        <w:t> </w:t>
      </w:r>
      <w:r w:rsidRPr="00B62901">
        <w:t>персональными данными</w:t>
      </w:r>
      <w:r>
        <w:t>.</w:t>
      </w:r>
    </w:p>
    <w:p w:rsidR="0072059D" w:rsidRDefault="00197313" w:rsidP="0072059D">
      <w:r w:rsidRPr="00B62901">
        <w:rPr>
          <w:b/>
        </w:rPr>
        <w:t>Персональные данные</w:t>
      </w:r>
      <w:r>
        <w:t xml:space="preserve"> –</w:t>
      </w:r>
      <w:r w:rsidRPr="00B62901">
        <w:t xml:space="preserve"> любая информация, относящаяся к прямо или косвенно </w:t>
      </w:r>
      <w:proofErr w:type="gramStart"/>
      <w:r w:rsidRPr="00B62901">
        <w:t>определенному</w:t>
      </w:r>
      <w:proofErr w:type="gramEnd"/>
      <w:r w:rsidRPr="00B62901">
        <w:t xml:space="preserve"> или определяемому физическому лицу (субъекту персональных данных)</w:t>
      </w:r>
      <w:r>
        <w:t>.</w:t>
      </w:r>
    </w:p>
    <w:p w:rsidR="00197313" w:rsidRDefault="00197313" w:rsidP="0072059D"/>
    <w:p w:rsidR="0072059D" w:rsidRDefault="0072059D" w:rsidP="0072059D"/>
    <w:p w:rsidR="0072059D" w:rsidRDefault="0072059D" w:rsidP="0072059D"/>
    <w:p w:rsidR="0072059D" w:rsidRPr="0072059D" w:rsidRDefault="0072059D" w:rsidP="0072059D"/>
    <w:p w:rsidR="0072059D" w:rsidRDefault="0072059D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color w:val="000000" w:themeColor="text1"/>
          <w:szCs w:val="32"/>
        </w:rPr>
      </w:pPr>
      <w:r>
        <w:br w:type="page"/>
      </w:r>
    </w:p>
    <w:p w:rsidR="005F21F9" w:rsidRDefault="005F21F9" w:rsidP="008E16B8">
      <w:pPr>
        <w:pStyle w:val="1"/>
      </w:pPr>
      <w:bookmarkStart w:id="5" w:name="_Toc446316369"/>
      <w:r>
        <w:lastRenderedPageBreak/>
        <w:t>1. Общие положения</w:t>
      </w:r>
      <w:bookmarkEnd w:id="5"/>
    </w:p>
    <w:p w:rsidR="009B1647" w:rsidRDefault="00EB1DC0" w:rsidP="00A254AC">
      <w:r>
        <w:t xml:space="preserve">1.1 </w:t>
      </w:r>
      <w:r w:rsidR="002964F1">
        <w:t xml:space="preserve">Настоящие правила </w:t>
      </w:r>
      <w:r w:rsidR="007B6847">
        <w:t>осуществления внутреннего контроля соответствия</w:t>
      </w:r>
      <w:r w:rsidR="007B6847" w:rsidRPr="007B6847">
        <w:t xml:space="preserve"> </w:t>
      </w:r>
      <w:r w:rsidR="007B6847">
        <w:t>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</w:t>
      </w:r>
      <w:r w:rsidR="002964F1">
        <w:t xml:space="preserve"> (далее – Правила) </w:t>
      </w:r>
      <w:r w:rsidR="007B6847">
        <w:t xml:space="preserve">определяют </w:t>
      </w:r>
      <w:r w:rsidR="00A254AC">
        <w:t>процедуры, направленные на выявление и предотвращение нарушений законодательства Российской Федерации в сфере персон</w:t>
      </w:r>
      <w:r w:rsidR="002A3A86">
        <w:t xml:space="preserve">альных данных, а также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 в </w:t>
      </w:r>
      <w:r w:rsidR="003543CF" w:rsidRPr="003543CF">
        <w:t xml:space="preserve">ФГБОУВО "Белгородский государственный технологический университет им. В.Г. Шухова" </w:t>
      </w:r>
      <w:bookmarkStart w:id="6" w:name="_GoBack"/>
      <w:bookmarkEnd w:id="6"/>
      <w:r w:rsidR="002A3A86">
        <w:t>(далее – Учреждение).</w:t>
      </w:r>
    </w:p>
    <w:p w:rsidR="00A254AC" w:rsidRDefault="00A254AC" w:rsidP="007B6847">
      <w:r>
        <w:t>1.2 Настоящие Правила разработаны в соответствии с Постановлением Правительства Российской Федерации от 21 марта 2012 г. № 211 «</w:t>
      </w:r>
      <w:r w:rsidRPr="00FE6A3B">
        <w:t>Об утверждении перечня мер, направленных на</w:t>
      </w:r>
      <w:r>
        <w:t> </w:t>
      </w:r>
      <w:r w:rsidRPr="00FE6A3B">
        <w:t xml:space="preserve">обеспечение выполнения обязанностей, предусмотренных Федеральным законом </w:t>
      </w:r>
      <w:r>
        <w:t>«</w:t>
      </w:r>
      <w:r w:rsidRPr="00FE6A3B">
        <w:t>О</w:t>
      </w:r>
      <w:r>
        <w:t> </w:t>
      </w:r>
      <w:r w:rsidRPr="00FE6A3B">
        <w:t>персональных данных</w:t>
      </w:r>
      <w:r>
        <w:t>»</w:t>
      </w:r>
      <w:r w:rsidRPr="00FE6A3B"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t>».</w:t>
      </w:r>
    </w:p>
    <w:p w:rsidR="009B1647" w:rsidRDefault="00F27A14" w:rsidP="007B6847">
      <w:r>
        <w:t>1.</w:t>
      </w:r>
      <w:r w:rsidR="00A254AC">
        <w:t>3</w:t>
      </w:r>
      <w:r>
        <w:t xml:space="preserve"> Внутренний контроль состояния защиты информации включает в себя:</w:t>
      </w:r>
    </w:p>
    <w:p w:rsidR="00F27A14" w:rsidRDefault="00332901" w:rsidP="0033290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контроль организации защиты информации;</w:t>
      </w:r>
    </w:p>
    <w:p w:rsidR="00332901" w:rsidRDefault="00332901" w:rsidP="0033290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контроль эффективности защиты информации.</w:t>
      </w:r>
    </w:p>
    <w:p w:rsidR="00332901" w:rsidRDefault="00332901" w:rsidP="00332901">
      <w:pPr>
        <w:pStyle w:val="1"/>
      </w:pPr>
      <w:bookmarkStart w:id="7" w:name="_Toc446316370"/>
      <w:r>
        <w:t>2. Порядок осуществления внутреннего контроля</w:t>
      </w:r>
      <w:bookmarkEnd w:id="7"/>
    </w:p>
    <w:p w:rsidR="00332901" w:rsidRDefault="00A254AC" w:rsidP="007B6847">
      <w:r>
        <w:t xml:space="preserve">2.1 </w:t>
      </w:r>
      <w:proofErr w:type="gramStart"/>
      <w:r>
        <w:t>В</w:t>
      </w:r>
      <w:proofErr w:type="gramEnd"/>
      <w:r w:rsidR="002A3A86">
        <w:t xml:space="preserve"> целях осуществления внутреннего контроля соответствия обработки персональных данных установленным требованиям в Учреждении</w:t>
      </w:r>
      <w:r w:rsidR="00D46ACC">
        <w:t xml:space="preserve"> организовывается проведение периодических проверок условий обработки персональных данных.</w:t>
      </w:r>
    </w:p>
    <w:p w:rsidR="00D46ACC" w:rsidRDefault="00D46ACC" w:rsidP="007B6847">
      <w:r>
        <w:t>2.2 Проверки осуществляются ответственным за организацию обработки персональных данных, либо комиссией, созданной на основании приказа руководителя.</w:t>
      </w:r>
    </w:p>
    <w:p w:rsidR="00D46ACC" w:rsidRDefault="00D46ACC" w:rsidP="007B6847">
      <w:r>
        <w:t xml:space="preserve">2.3 </w:t>
      </w:r>
      <w:proofErr w:type="gramStart"/>
      <w:r>
        <w:t>В</w:t>
      </w:r>
      <w:proofErr w:type="gramEnd"/>
      <w:r>
        <w:t xml:space="preserve"> проведении проверки не может участвовать сотрудник, прямо или косвенно заинтересованный в её результатах.</w:t>
      </w:r>
    </w:p>
    <w:p w:rsidR="00D46ACC" w:rsidRDefault="00D46ACC" w:rsidP="007B6847">
      <w:r>
        <w:t xml:space="preserve">2.4 </w:t>
      </w:r>
      <w:r w:rsidR="00742B48">
        <w:t>Проверка соответствия обработки персональных данных установленным требованиям проводится</w:t>
      </w:r>
      <w:r w:rsidR="007F5B55">
        <w:t xml:space="preserve"> не реже одного раза в год</w:t>
      </w:r>
      <w:r w:rsidR="00742B48">
        <w:t xml:space="preserve"> на основании утвержденного руководителем «Плана осуществления внутреннего контроля соответствия обработки персональных данных установленным требованиям» или на основании письменного заявления о нарушении правил</w:t>
      </w:r>
      <w:r w:rsidR="00170A88">
        <w:t xml:space="preserve"> обработки.</w:t>
      </w:r>
    </w:p>
    <w:p w:rsidR="00170A88" w:rsidRDefault="00170A88" w:rsidP="007B6847">
      <w:r>
        <w:t>2.5 Проведение внеплановой проверки организуется в течение 3 рабочих дней с момента поступления соответствующего заявления.</w:t>
      </w:r>
    </w:p>
    <w:p w:rsidR="00170A88" w:rsidRDefault="00170A88" w:rsidP="007B6847">
      <w:r>
        <w:t>2.6 При</w:t>
      </w:r>
      <w:r w:rsidR="003E6F82">
        <w:t xml:space="preserve"> осуществлении внутреннего контроля</w:t>
      </w:r>
      <w:r>
        <w:t xml:space="preserve"> соответствия обработки персональных данных установленным требованиям полностью, объективно и всесторонне </w:t>
      </w:r>
      <w:r w:rsidR="003E6F82">
        <w:t>производится проверка</w:t>
      </w:r>
      <w:r>
        <w:t>:</w:t>
      </w:r>
    </w:p>
    <w:p w:rsidR="003E6F82" w:rsidRDefault="003E6F82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соблюдения принципов обработки персональных данных;</w:t>
      </w:r>
    </w:p>
    <w:p w:rsidR="003E6F82" w:rsidRDefault="003E6F82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соответствия локальных актов в области персональных данных действующему законодательству Российской Федерации;</w:t>
      </w:r>
    </w:p>
    <w:p w:rsidR="003E6F82" w:rsidRDefault="003E6F82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выполнения сотрудниками требований и</w:t>
      </w:r>
      <w:r w:rsidR="001906CD">
        <w:t xml:space="preserve"> правил обработки персональных данных;</w:t>
      </w:r>
    </w:p>
    <w:p w:rsidR="001906CD" w:rsidRDefault="001906CD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актуальности информации о законности целей обработки персональных данных и оценке вреда, который может быть причинен субъектам персональных данных в случае нарушения требований обработки и обеспечения безопасности персональных данных;</w:t>
      </w:r>
    </w:p>
    <w:p w:rsidR="009E270E" w:rsidRDefault="009E270E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правильности осуществления </w:t>
      </w:r>
      <w:r w:rsidRPr="00B62901">
        <w:t>сбор</w:t>
      </w:r>
      <w:r>
        <w:t>а</w:t>
      </w:r>
      <w:r w:rsidRPr="00B62901">
        <w:t>, запис</w:t>
      </w:r>
      <w:r>
        <w:t>и</w:t>
      </w:r>
      <w:r w:rsidRPr="00B62901">
        <w:t>, систематизаци</w:t>
      </w:r>
      <w:r>
        <w:t>и</w:t>
      </w:r>
      <w:r w:rsidRPr="00B62901">
        <w:t>, накоплени</w:t>
      </w:r>
      <w:r>
        <w:t>я</w:t>
      </w:r>
      <w:r w:rsidRPr="00B62901">
        <w:t>, хранени</w:t>
      </w:r>
      <w:r>
        <w:t>я</w:t>
      </w:r>
      <w:r w:rsidRPr="00B62901">
        <w:t>, уточнени</w:t>
      </w:r>
      <w:r>
        <w:t>я</w:t>
      </w:r>
      <w:r w:rsidRPr="00B62901">
        <w:t xml:space="preserve"> (обновлени</w:t>
      </w:r>
      <w:r>
        <w:t>я</w:t>
      </w:r>
      <w:r w:rsidRPr="00B62901">
        <w:t>, изменени</w:t>
      </w:r>
      <w:r>
        <w:t>я</w:t>
      </w:r>
      <w:r w:rsidRPr="00B62901">
        <w:t>), извлечени</w:t>
      </w:r>
      <w:r>
        <w:t>я</w:t>
      </w:r>
      <w:r w:rsidRPr="00B62901">
        <w:t>, использовани</w:t>
      </w:r>
      <w:r>
        <w:t>я</w:t>
      </w:r>
      <w:r w:rsidRPr="00B62901">
        <w:t>, передач</w:t>
      </w:r>
      <w:r>
        <w:t>и</w:t>
      </w:r>
      <w:r w:rsidRPr="00B62901">
        <w:t xml:space="preserve"> (распространени</w:t>
      </w:r>
      <w:r>
        <w:t>я</w:t>
      </w:r>
      <w:r w:rsidRPr="00B62901">
        <w:t>, предоставлени</w:t>
      </w:r>
      <w:r>
        <w:t>я</w:t>
      </w:r>
      <w:r w:rsidRPr="00B62901">
        <w:t>, доступ</w:t>
      </w:r>
      <w:r>
        <w:t>а</w:t>
      </w:r>
      <w:r w:rsidRPr="00B62901">
        <w:t>), обезличивани</w:t>
      </w:r>
      <w:r>
        <w:t>я</w:t>
      </w:r>
      <w:r w:rsidRPr="00B62901">
        <w:t>, блокировани</w:t>
      </w:r>
      <w:r>
        <w:t>я</w:t>
      </w:r>
      <w:r w:rsidRPr="00B62901">
        <w:t>, удалени</w:t>
      </w:r>
      <w:r>
        <w:t>я</w:t>
      </w:r>
      <w:r w:rsidRPr="00B62901">
        <w:t>, уничтожени</w:t>
      </w:r>
      <w:r>
        <w:t>я персональных данных;</w:t>
      </w:r>
    </w:p>
    <w:p w:rsidR="009E270E" w:rsidRDefault="009E270E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актуальности перечня лиц, имеющих доступ к персональным данным;</w:t>
      </w:r>
    </w:p>
    <w:p w:rsidR="009E270E" w:rsidRDefault="009E270E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соблюдения прав субъектов персональных данных;</w:t>
      </w:r>
    </w:p>
    <w:p w:rsidR="009E270E" w:rsidRDefault="004F7536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lastRenderedPageBreak/>
        <w:t>порядка взаимодействия с субъектами персональных данных, в том числе соблюдения сроков, требований по уведомлениям, порядка разъяснения субъектам необходимой информации, порядка реагирования на запросы субъектов персональных данных, порядка действий при достижении целей обработки и отзыве согласия субъекта персональных данных, наличия необходимых согласий субъектов персональных данных;</w:t>
      </w:r>
    </w:p>
    <w:p w:rsidR="004F7536" w:rsidRDefault="004F7536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актуальности сведений, содержащихся в уведомлении об обработке персональных данных;</w:t>
      </w:r>
    </w:p>
    <w:p w:rsidR="004F7536" w:rsidRDefault="004F7536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актуальности перечня информационных систем персональных данных;</w:t>
      </w:r>
    </w:p>
    <w:p w:rsidR="004F7536" w:rsidRDefault="004F7536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знания и соблюдения сотрудниками положений действующего законодательства Российской Федерации</w:t>
      </w:r>
      <w:r w:rsidR="00A30999">
        <w:t xml:space="preserve"> в области персональных данных, локальных актов Учреждения;</w:t>
      </w:r>
    </w:p>
    <w:p w:rsidR="00A30999" w:rsidRDefault="00A30999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соблюдения условий сотрудниками конфиденциальности персональных данных;</w:t>
      </w:r>
    </w:p>
    <w:p w:rsidR="00A30999" w:rsidRDefault="00A30999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соблюдения сотрудниками требований по обеспечению безопасности персональных данных;</w:t>
      </w:r>
    </w:p>
    <w:p w:rsidR="00A30999" w:rsidRDefault="00A30999" w:rsidP="001906C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наличия и актуальности локальных актов, технической и эксплуатационной документации, технических и программных средств информационной системы персональных данных.</w:t>
      </w:r>
    </w:p>
    <w:p w:rsidR="006F1C27" w:rsidRDefault="00A30999" w:rsidP="007B6847">
      <w:r>
        <w:t xml:space="preserve">2.7 </w:t>
      </w:r>
      <w:r w:rsidR="006F1C27">
        <w:t xml:space="preserve">Контроль осуществляется </w:t>
      </w:r>
      <w:r w:rsidR="00F259E3">
        <w:t>непосредственно на месте обработки персональных данных путем опроса сотрудников и осмотра рабочих мест, участвующих в процессе обработки персональных данных.</w:t>
      </w:r>
    </w:p>
    <w:p w:rsidR="001906CD" w:rsidRDefault="006F1C27" w:rsidP="007B6847">
      <w:r>
        <w:t xml:space="preserve">2.8 </w:t>
      </w:r>
      <w:r w:rsidR="00EA5AE1">
        <w:t>По результатам</w:t>
      </w:r>
      <w:r w:rsidR="00086D7E">
        <w:t xml:space="preserve"> проведения внутреннего контроля составляется </w:t>
      </w:r>
      <w:r w:rsidR="00F259E3">
        <w:t>протокол проведения проверки</w:t>
      </w:r>
      <w:r w:rsidR="00086D7E">
        <w:t>.</w:t>
      </w:r>
    </w:p>
    <w:p w:rsidR="00F259E3" w:rsidRDefault="00F259E3" w:rsidP="007B6847">
      <w:r>
        <w:t>2.9 При выявлении нарушений в протоколе делается запись о мероприятиях по устранению нарушений и сроках исполнения.</w:t>
      </w:r>
    </w:p>
    <w:p w:rsidR="00F259E3" w:rsidRDefault="00F259E3" w:rsidP="007B6847">
      <w:r>
        <w:t>2.10 О результатах проведения проверки и мерах, необходимых для устранения нарушений, руководителю Учреждения докладывает ответственный за организацию обработки пе</w:t>
      </w:r>
      <w:r w:rsidR="006A7771">
        <w:t>рсональных данных.</w:t>
      </w:r>
    </w:p>
    <w:p w:rsidR="000A1F28" w:rsidRDefault="000A1F28" w:rsidP="00BE6582"/>
    <w:p w:rsidR="00255761" w:rsidRDefault="00255761" w:rsidP="00BE6582"/>
    <w:p w:rsidR="00255761" w:rsidRDefault="00255761" w:rsidP="00BE6582"/>
    <w:p w:rsidR="00255761" w:rsidRDefault="00255761" w:rsidP="00BE6582"/>
    <w:p w:rsidR="009330BD" w:rsidRDefault="009330BD">
      <w:pPr>
        <w:spacing w:after="160" w:line="259" w:lineRule="auto"/>
        <w:ind w:firstLine="0"/>
        <w:jc w:val="left"/>
      </w:pPr>
      <w:r>
        <w:br w:type="page"/>
      </w:r>
    </w:p>
    <w:p w:rsidR="00255761" w:rsidRDefault="009330BD" w:rsidP="009330BD">
      <w:pPr>
        <w:pStyle w:val="1"/>
      </w:pPr>
      <w:bookmarkStart w:id="8" w:name="_Toc446316371"/>
      <w:r>
        <w:lastRenderedPageBreak/>
        <w:t>Приложение 1</w:t>
      </w:r>
      <w:bookmarkEnd w:id="8"/>
    </w:p>
    <w:p w:rsidR="009330BD" w:rsidRDefault="009330BD" w:rsidP="009330BD">
      <w:pPr>
        <w:ind w:firstLine="0"/>
        <w:jc w:val="center"/>
      </w:pPr>
      <w:r w:rsidRPr="00B542C8">
        <w:rPr>
          <w:caps/>
          <w:spacing w:val="80"/>
        </w:rPr>
        <w:t>Протокол</w:t>
      </w:r>
    </w:p>
    <w:p w:rsidR="009330BD" w:rsidRDefault="009330BD" w:rsidP="009330BD">
      <w:pPr>
        <w:ind w:firstLine="0"/>
        <w:jc w:val="center"/>
      </w:pPr>
      <w:r>
        <w:t>проведения внутренней проверки соответствия обработки персональных данных требованиям к защите персональных данных</w:t>
      </w:r>
    </w:p>
    <w:p w:rsidR="00255761" w:rsidRDefault="00255761" w:rsidP="00093A11">
      <w:pPr>
        <w:ind w:firstLine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B542C8" w:rsidTr="009E799C">
        <w:tc>
          <w:tcPr>
            <w:tcW w:w="3398" w:type="dxa"/>
          </w:tcPr>
          <w:p w:rsidR="00B542C8" w:rsidRDefault="00B542C8" w:rsidP="00B542C8">
            <w:pPr>
              <w:ind w:firstLine="0"/>
            </w:pPr>
            <w:r>
              <w:t>«___» __________ 20__ г.</w:t>
            </w:r>
          </w:p>
        </w:tc>
        <w:tc>
          <w:tcPr>
            <w:tcW w:w="3398" w:type="dxa"/>
          </w:tcPr>
          <w:p w:rsidR="00B542C8" w:rsidRDefault="00B542C8" w:rsidP="009E799C">
            <w:pPr>
              <w:ind w:firstLine="0"/>
              <w:jc w:val="center"/>
            </w:pPr>
            <w:r>
              <w:t>г. Белгород</w:t>
            </w:r>
          </w:p>
        </w:tc>
        <w:tc>
          <w:tcPr>
            <w:tcW w:w="3399" w:type="dxa"/>
          </w:tcPr>
          <w:p w:rsidR="00B542C8" w:rsidRDefault="00B542C8" w:rsidP="009E799C">
            <w:pPr>
              <w:ind w:firstLine="0"/>
              <w:jc w:val="right"/>
            </w:pPr>
            <w:r>
              <w:t>№ ______</w:t>
            </w:r>
          </w:p>
        </w:tc>
      </w:tr>
    </w:tbl>
    <w:p w:rsidR="00B542C8" w:rsidRDefault="00B542C8" w:rsidP="00093A11">
      <w:pPr>
        <w:ind w:firstLine="0"/>
      </w:pPr>
    </w:p>
    <w:p w:rsidR="00B542C8" w:rsidRDefault="00B542C8" w:rsidP="00093A11">
      <w:pPr>
        <w:ind w:firstLine="0"/>
      </w:pPr>
    </w:p>
    <w:p w:rsidR="00255761" w:rsidRDefault="009330BD" w:rsidP="00093A11">
      <w:pPr>
        <w:ind w:firstLine="0"/>
      </w:pPr>
      <w:r>
        <w:t>Комиссия в составе:</w:t>
      </w:r>
    </w:p>
    <w:p w:rsidR="00093A11" w:rsidRDefault="009330BD" w:rsidP="00093A11">
      <w:pPr>
        <w:tabs>
          <w:tab w:val="right" w:leader="underscore" w:pos="10206"/>
        </w:tabs>
        <w:spacing w:after="120"/>
        <w:ind w:firstLine="0"/>
      </w:pPr>
      <w:r>
        <w:t>председатель комиссии</w:t>
      </w:r>
    </w:p>
    <w:p w:rsidR="009330BD" w:rsidRDefault="009330BD" w:rsidP="00093A11">
      <w:pPr>
        <w:tabs>
          <w:tab w:val="right" w:leader="underscore" w:pos="10206"/>
        </w:tabs>
        <w:ind w:firstLine="0"/>
      </w:pPr>
      <w:r>
        <w:rPr>
          <w:u w:val="single"/>
        </w:rPr>
        <w:tab/>
      </w:r>
    </w:p>
    <w:p w:rsidR="009330BD" w:rsidRPr="009330BD" w:rsidRDefault="009330BD" w:rsidP="00093A11">
      <w:pPr>
        <w:spacing w:after="120"/>
        <w:ind w:firstLine="0"/>
        <w:jc w:val="center"/>
        <w:rPr>
          <w:i/>
          <w:sz w:val="20"/>
        </w:rPr>
      </w:pPr>
      <w:r w:rsidRPr="009330BD">
        <w:rPr>
          <w:i/>
          <w:sz w:val="20"/>
        </w:rPr>
        <w:t>(Ф.И.О., должность)</w:t>
      </w:r>
    </w:p>
    <w:p w:rsidR="00093A11" w:rsidRDefault="009330BD" w:rsidP="00093A11">
      <w:pPr>
        <w:tabs>
          <w:tab w:val="right" w:leader="underscore" w:pos="10206"/>
        </w:tabs>
        <w:spacing w:after="120"/>
        <w:ind w:firstLine="0"/>
      </w:pPr>
      <w:r>
        <w:t>члены комиссии</w:t>
      </w:r>
    </w:p>
    <w:p w:rsidR="009330BD" w:rsidRDefault="009330BD" w:rsidP="00093A11">
      <w:pPr>
        <w:tabs>
          <w:tab w:val="right" w:leader="underscore" w:pos="10206"/>
        </w:tabs>
        <w:ind w:firstLine="0"/>
      </w:pPr>
      <w:r>
        <w:rPr>
          <w:u w:val="single"/>
        </w:rPr>
        <w:tab/>
      </w:r>
    </w:p>
    <w:p w:rsidR="009330BD" w:rsidRDefault="00093A11" w:rsidP="00093A11">
      <w:pPr>
        <w:spacing w:after="120"/>
        <w:ind w:firstLine="0"/>
        <w:jc w:val="center"/>
      </w:pPr>
      <w:r>
        <w:rPr>
          <w:i/>
          <w:sz w:val="20"/>
        </w:rPr>
        <w:t>(</w:t>
      </w:r>
      <w:r w:rsidRPr="009330BD">
        <w:rPr>
          <w:i/>
          <w:sz w:val="20"/>
        </w:rPr>
        <w:t>Ф.И.О., должность)</w:t>
      </w:r>
    </w:p>
    <w:p w:rsidR="009330BD" w:rsidRPr="009330BD" w:rsidRDefault="009330BD" w:rsidP="00093A11">
      <w:pPr>
        <w:tabs>
          <w:tab w:val="right" w:leader="underscore" w:pos="10206"/>
        </w:tabs>
        <w:ind w:firstLine="0"/>
      </w:pPr>
      <w:r>
        <w:rPr>
          <w:u w:val="single"/>
        </w:rPr>
        <w:tab/>
      </w:r>
    </w:p>
    <w:p w:rsidR="009330BD" w:rsidRDefault="00093A11" w:rsidP="00093A11">
      <w:pPr>
        <w:spacing w:after="120"/>
        <w:ind w:firstLine="0"/>
        <w:jc w:val="center"/>
      </w:pPr>
      <w:r>
        <w:rPr>
          <w:i/>
          <w:sz w:val="20"/>
        </w:rPr>
        <w:t>(</w:t>
      </w:r>
      <w:r w:rsidRPr="009330BD">
        <w:rPr>
          <w:i/>
          <w:sz w:val="20"/>
        </w:rPr>
        <w:t>Ф.И.О., должность)</w:t>
      </w:r>
    </w:p>
    <w:p w:rsidR="009330BD" w:rsidRDefault="00093A11" w:rsidP="00093A11">
      <w:pPr>
        <w:ind w:firstLine="0"/>
      </w:pPr>
      <w:r>
        <w:t>провела проверку соответствия обработки персональных данных требованиям к защите персональных данных.</w:t>
      </w:r>
    </w:p>
    <w:p w:rsidR="00B542C8" w:rsidRDefault="00B542C8" w:rsidP="00B542C8">
      <w:r>
        <w:t>Проверка проводилась в соответствии с «Правилами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актами».</w:t>
      </w:r>
    </w:p>
    <w:p w:rsidR="000906BA" w:rsidRDefault="000906BA" w:rsidP="00B542C8"/>
    <w:p w:rsidR="00093A11" w:rsidRDefault="00B542C8" w:rsidP="00A13854">
      <w:pPr>
        <w:spacing w:after="120"/>
        <w:ind w:firstLine="0"/>
      </w:pPr>
      <w:r>
        <w:t>Выявленные нарушения:</w:t>
      </w:r>
    </w:p>
    <w:p w:rsidR="00B542C8" w:rsidRDefault="00B542C8" w:rsidP="00B542C8">
      <w:pPr>
        <w:tabs>
          <w:tab w:val="right" w:leader="underscore" w:pos="10206"/>
        </w:tabs>
        <w:ind w:firstLine="0"/>
        <w:rPr>
          <w:u w:val="single"/>
        </w:rPr>
      </w:pPr>
      <w:r>
        <w:rPr>
          <w:u w:val="single"/>
        </w:rPr>
        <w:tab/>
      </w:r>
    </w:p>
    <w:p w:rsidR="00B542C8" w:rsidRPr="00F26EC7" w:rsidRDefault="00B542C8" w:rsidP="00F26EC7">
      <w:pPr>
        <w:tabs>
          <w:tab w:val="right" w:leader="underscore" w:pos="10206"/>
        </w:tabs>
        <w:spacing w:after="120"/>
        <w:ind w:firstLine="0"/>
        <w:rPr>
          <w:sz w:val="20"/>
        </w:rPr>
      </w:pPr>
    </w:p>
    <w:p w:rsidR="00B542C8" w:rsidRDefault="00B542C8" w:rsidP="00B542C8">
      <w:pPr>
        <w:tabs>
          <w:tab w:val="right" w:leader="underscore" w:pos="10206"/>
        </w:tabs>
        <w:ind w:firstLine="0"/>
        <w:rPr>
          <w:u w:val="single"/>
        </w:rPr>
      </w:pPr>
      <w:r>
        <w:rPr>
          <w:u w:val="single"/>
        </w:rPr>
        <w:tab/>
      </w:r>
    </w:p>
    <w:p w:rsidR="000906BA" w:rsidRDefault="000906BA" w:rsidP="00F26EC7">
      <w:pPr>
        <w:spacing w:after="120"/>
      </w:pPr>
    </w:p>
    <w:p w:rsidR="00B542C8" w:rsidRDefault="00B542C8" w:rsidP="00A13854">
      <w:pPr>
        <w:spacing w:after="120"/>
        <w:ind w:firstLine="0"/>
      </w:pPr>
      <w:r>
        <w:t>Меры по устранению нарушений:</w:t>
      </w:r>
    </w:p>
    <w:p w:rsidR="00B542C8" w:rsidRDefault="00B542C8" w:rsidP="00B542C8">
      <w:pPr>
        <w:tabs>
          <w:tab w:val="right" w:leader="underscore" w:pos="10206"/>
        </w:tabs>
        <w:ind w:firstLine="0"/>
        <w:rPr>
          <w:u w:val="single"/>
        </w:rPr>
      </w:pPr>
      <w:r>
        <w:rPr>
          <w:u w:val="single"/>
        </w:rPr>
        <w:tab/>
      </w:r>
    </w:p>
    <w:p w:rsidR="00B542C8" w:rsidRPr="00F26EC7" w:rsidRDefault="00B542C8" w:rsidP="00F26EC7">
      <w:pPr>
        <w:tabs>
          <w:tab w:val="right" w:leader="underscore" w:pos="10206"/>
        </w:tabs>
        <w:spacing w:after="120"/>
        <w:ind w:firstLine="0"/>
        <w:rPr>
          <w:sz w:val="20"/>
        </w:rPr>
      </w:pPr>
    </w:p>
    <w:p w:rsidR="00B542C8" w:rsidRDefault="00B542C8" w:rsidP="00B542C8">
      <w:pPr>
        <w:tabs>
          <w:tab w:val="right" w:leader="underscore" w:pos="10206"/>
        </w:tabs>
        <w:ind w:firstLine="0"/>
        <w:rPr>
          <w:u w:val="single"/>
        </w:rPr>
      </w:pPr>
      <w:r>
        <w:rPr>
          <w:u w:val="single"/>
        </w:rPr>
        <w:tab/>
      </w:r>
    </w:p>
    <w:p w:rsidR="000906BA" w:rsidRDefault="000906BA" w:rsidP="00B542C8">
      <w:pPr>
        <w:tabs>
          <w:tab w:val="right" w:leader="underscore" w:pos="10206"/>
        </w:tabs>
      </w:pPr>
    </w:p>
    <w:p w:rsidR="00B542C8" w:rsidRDefault="00B542C8" w:rsidP="00337442">
      <w:pPr>
        <w:tabs>
          <w:tab w:val="right" w:leader="underscore" w:pos="10206"/>
        </w:tabs>
        <w:ind w:firstLine="0"/>
        <w:rPr>
          <w:u w:val="single"/>
        </w:rPr>
      </w:pPr>
      <w:r>
        <w:t xml:space="preserve">Срок устранения нарушений: </w:t>
      </w:r>
      <w:r>
        <w:rPr>
          <w:u w:val="single"/>
        </w:rPr>
        <w:tab/>
      </w:r>
    </w:p>
    <w:p w:rsidR="000906BA" w:rsidRDefault="000906BA" w:rsidP="000906BA"/>
    <w:p w:rsidR="000906BA" w:rsidRDefault="000906BA" w:rsidP="000906BA"/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694"/>
        <w:gridCol w:w="2398"/>
      </w:tblGrid>
      <w:tr w:rsidR="00337442" w:rsidRPr="002259EE" w:rsidTr="009E799C">
        <w:trPr>
          <w:cantSplit/>
        </w:trPr>
        <w:tc>
          <w:tcPr>
            <w:tcW w:w="5103" w:type="dxa"/>
          </w:tcPr>
          <w:p w:rsidR="00337442" w:rsidRPr="002259EE" w:rsidRDefault="00337442" w:rsidP="009E799C">
            <w:pPr>
              <w:spacing w:after="120"/>
              <w:ind w:firstLine="0"/>
              <w:jc w:val="left"/>
            </w:pPr>
            <w:r>
              <w:t>Председатель</w:t>
            </w:r>
            <w:r w:rsidRPr="002259EE">
              <w:t xml:space="preserve"> комиссии</w:t>
            </w:r>
            <w:r>
              <w:t>:</w:t>
            </w: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</w:p>
        </w:tc>
        <w:tc>
          <w:tcPr>
            <w:tcW w:w="2398" w:type="dxa"/>
          </w:tcPr>
          <w:p w:rsidR="00337442" w:rsidRPr="002259EE" w:rsidRDefault="00337442" w:rsidP="009E799C">
            <w:pPr>
              <w:ind w:firstLine="0"/>
              <w:jc w:val="right"/>
            </w:pPr>
          </w:p>
        </w:tc>
      </w:tr>
      <w:tr w:rsidR="00337442" w:rsidRPr="002259EE" w:rsidTr="009E799C">
        <w:trPr>
          <w:cantSplit/>
        </w:trPr>
        <w:tc>
          <w:tcPr>
            <w:tcW w:w="5103" w:type="dxa"/>
          </w:tcPr>
          <w:p w:rsidR="00337442" w:rsidRDefault="00337442" w:rsidP="009E799C">
            <w:pPr>
              <w:ind w:firstLine="0"/>
              <w:jc w:val="left"/>
            </w:pPr>
            <w:r>
              <w:t>Должность</w:t>
            </w: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  <w:r w:rsidRPr="002259EE">
              <w:t>________________</w:t>
            </w:r>
          </w:p>
        </w:tc>
        <w:tc>
          <w:tcPr>
            <w:tcW w:w="2398" w:type="dxa"/>
          </w:tcPr>
          <w:p w:rsidR="00337442" w:rsidRPr="002259EE" w:rsidRDefault="00337442" w:rsidP="009E799C">
            <w:pPr>
              <w:ind w:firstLine="0"/>
              <w:jc w:val="right"/>
            </w:pPr>
            <w:r>
              <w:t>Ф.И.О.</w:t>
            </w:r>
          </w:p>
        </w:tc>
      </w:tr>
      <w:tr w:rsidR="00337442" w:rsidRPr="002259EE" w:rsidTr="009E799C">
        <w:trPr>
          <w:cantSplit/>
        </w:trPr>
        <w:tc>
          <w:tcPr>
            <w:tcW w:w="5103" w:type="dxa"/>
          </w:tcPr>
          <w:p w:rsidR="00337442" w:rsidRDefault="00337442" w:rsidP="009E799C">
            <w:pPr>
              <w:ind w:firstLine="0"/>
              <w:jc w:val="left"/>
            </w:pP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</w:p>
        </w:tc>
        <w:tc>
          <w:tcPr>
            <w:tcW w:w="2398" w:type="dxa"/>
          </w:tcPr>
          <w:p w:rsidR="00337442" w:rsidRPr="002259EE" w:rsidRDefault="00337442" w:rsidP="009E799C">
            <w:pPr>
              <w:ind w:firstLine="0"/>
              <w:jc w:val="right"/>
            </w:pPr>
          </w:p>
        </w:tc>
      </w:tr>
      <w:tr w:rsidR="00337442" w:rsidRPr="002259EE" w:rsidTr="009E799C">
        <w:trPr>
          <w:cantSplit/>
        </w:trPr>
        <w:tc>
          <w:tcPr>
            <w:tcW w:w="5103" w:type="dxa"/>
          </w:tcPr>
          <w:p w:rsidR="00337442" w:rsidRDefault="00337442" w:rsidP="009E799C">
            <w:pPr>
              <w:ind w:firstLine="0"/>
              <w:jc w:val="left"/>
            </w:pP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</w:p>
        </w:tc>
        <w:tc>
          <w:tcPr>
            <w:tcW w:w="2398" w:type="dxa"/>
          </w:tcPr>
          <w:p w:rsidR="00337442" w:rsidRPr="002259EE" w:rsidRDefault="00337442" w:rsidP="009E799C">
            <w:pPr>
              <w:ind w:firstLine="0"/>
              <w:jc w:val="right"/>
            </w:pPr>
          </w:p>
        </w:tc>
      </w:tr>
      <w:tr w:rsidR="00337442" w:rsidRPr="002259EE" w:rsidTr="009E799C">
        <w:trPr>
          <w:cantSplit/>
        </w:trPr>
        <w:tc>
          <w:tcPr>
            <w:tcW w:w="5103" w:type="dxa"/>
          </w:tcPr>
          <w:p w:rsidR="00337442" w:rsidRDefault="00337442" w:rsidP="009E799C">
            <w:pPr>
              <w:spacing w:after="120"/>
              <w:ind w:firstLine="0"/>
              <w:jc w:val="left"/>
            </w:pPr>
            <w:r>
              <w:t>Члены комиссии:</w:t>
            </w: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</w:p>
        </w:tc>
        <w:tc>
          <w:tcPr>
            <w:tcW w:w="2398" w:type="dxa"/>
          </w:tcPr>
          <w:p w:rsidR="00337442" w:rsidRPr="002259EE" w:rsidRDefault="00337442" w:rsidP="009E799C">
            <w:pPr>
              <w:ind w:firstLine="0"/>
              <w:jc w:val="right"/>
            </w:pPr>
          </w:p>
        </w:tc>
      </w:tr>
      <w:tr w:rsidR="00337442" w:rsidRPr="002259EE" w:rsidTr="009E799C">
        <w:trPr>
          <w:cantSplit/>
        </w:trPr>
        <w:tc>
          <w:tcPr>
            <w:tcW w:w="5103" w:type="dxa"/>
          </w:tcPr>
          <w:p w:rsidR="00337442" w:rsidRDefault="00337442" w:rsidP="009E799C">
            <w:pPr>
              <w:ind w:firstLine="0"/>
              <w:jc w:val="left"/>
            </w:pPr>
            <w:r>
              <w:t>Должность</w:t>
            </w: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  <w:r w:rsidRPr="002259EE">
              <w:t>________________</w:t>
            </w:r>
          </w:p>
        </w:tc>
        <w:tc>
          <w:tcPr>
            <w:tcW w:w="2398" w:type="dxa"/>
          </w:tcPr>
          <w:p w:rsidR="00337442" w:rsidRPr="002259EE" w:rsidRDefault="00337442" w:rsidP="009E799C">
            <w:pPr>
              <w:ind w:firstLine="0"/>
              <w:jc w:val="right"/>
            </w:pPr>
            <w:r>
              <w:t>Ф.И.О.</w:t>
            </w:r>
          </w:p>
        </w:tc>
      </w:tr>
      <w:tr w:rsidR="00337442" w:rsidRPr="002259EE" w:rsidTr="009E799C">
        <w:trPr>
          <w:cantSplit/>
        </w:trPr>
        <w:tc>
          <w:tcPr>
            <w:tcW w:w="5103" w:type="dxa"/>
          </w:tcPr>
          <w:p w:rsidR="00337442" w:rsidRDefault="00337442" w:rsidP="009E799C">
            <w:pPr>
              <w:ind w:firstLine="0"/>
              <w:jc w:val="left"/>
            </w:pP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</w:p>
        </w:tc>
        <w:tc>
          <w:tcPr>
            <w:tcW w:w="2398" w:type="dxa"/>
          </w:tcPr>
          <w:p w:rsidR="00337442" w:rsidRDefault="00337442" w:rsidP="009E799C">
            <w:pPr>
              <w:ind w:firstLine="0"/>
              <w:jc w:val="right"/>
            </w:pPr>
          </w:p>
        </w:tc>
      </w:tr>
      <w:tr w:rsidR="00337442" w:rsidRPr="002259EE" w:rsidTr="009E799C">
        <w:trPr>
          <w:cantSplit/>
        </w:trPr>
        <w:tc>
          <w:tcPr>
            <w:tcW w:w="5103" w:type="dxa"/>
          </w:tcPr>
          <w:p w:rsidR="00337442" w:rsidRDefault="00337442" w:rsidP="009E799C">
            <w:pPr>
              <w:ind w:firstLine="0"/>
              <w:jc w:val="left"/>
            </w:pPr>
            <w:r>
              <w:t>Должность</w:t>
            </w:r>
          </w:p>
        </w:tc>
        <w:tc>
          <w:tcPr>
            <w:tcW w:w="2694" w:type="dxa"/>
          </w:tcPr>
          <w:p w:rsidR="00337442" w:rsidRPr="002259EE" w:rsidRDefault="00337442" w:rsidP="009E799C">
            <w:pPr>
              <w:ind w:firstLine="0"/>
              <w:jc w:val="center"/>
            </w:pPr>
            <w:r w:rsidRPr="002259EE">
              <w:t>________________</w:t>
            </w:r>
          </w:p>
        </w:tc>
        <w:tc>
          <w:tcPr>
            <w:tcW w:w="2398" w:type="dxa"/>
          </w:tcPr>
          <w:p w:rsidR="00337442" w:rsidRPr="002259EE" w:rsidRDefault="00337442" w:rsidP="009E799C">
            <w:pPr>
              <w:ind w:firstLine="0"/>
              <w:jc w:val="right"/>
            </w:pPr>
            <w:r>
              <w:t>Ф.И.О.</w:t>
            </w:r>
          </w:p>
        </w:tc>
      </w:tr>
    </w:tbl>
    <w:p w:rsidR="000906BA" w:rsidRPr="007E2D1A" w:rsidRDefault="000906BA" w:rsidP="000906BA"/>
    <w:p w:rsidR="000906BA" w:rsidRPr="000906BA" w:rsidRDefault="000906BA" w:rsidP="000906BA"/>
    <w:sectPr w:rsidR="000906BA" w:rsidRPr="000906BA" w:rsidSect="009B5F38">
      <w:footerReference w:type="default" r:id="rId8"/>
      <w:pgSz w:w="11906" w:h="16838" w:code="9"/>
      <w:pgMar w:top="1134" w:right="567" w:bottom="1134" w:left="1134" w:header="624" w:footer="227" w:gutter="0"/>
      <w:pgNumType w:start="1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B19" w:rsidRDefault="00385B19" w:rsidP="00336FD7">
      <w:r>
        <w:separator/>
      </w:r>
    </w:p>
  </w:endnote>
  <w:endnote w:type="continuationSeparator" w:id="0">
    <w:p w:rsidR="00385B19" w:rsidRDefault="00385B19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22009"/>
      <w:docPartObj>
        <w:docPartGallery w:val="Page Numbers (Bottom of Page)"/>
        <w:docPartUnique/>
      </w:docPartObj>
    </w:sdtPr>
    <w:sdtEndPr/>
    <w:sdtContent>
      <w:p w:rsidR="00610865" w:rsidRDefault="006108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3CF">
          <w:rPr>
            <w:noProof/>
          </w:rPr>
          <w:t>115</w:t>
        </w:r>
        <w:r>
          <w:fldChar w:fldCharType="end"/>
        </w:r>
      </w:p>
    </w:sdtContent>
  </w:sdt>
  <w:p w:rsidR="00610865" w:rsidRDefault="006108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B19" w:rsidRDefault="00385B19" w:rsidP="00336FD7">
      <w:r>
        <w:separator/>
      </w:r>
    </w:p>
  </w:footnote>
  <w:footnote w:type="continuationSeparator" w:id="0">
    <w:p w:rsidR="00385B19" w:rsidRDefault="00385B19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275AA7"/>
    <w:multiLevelType w:val="hybridMultilevel"/>
    <w:tmpl w:val="D76856B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61F6"/>
    <w:multiLevelType w:val="hybridMultilevel"/>
    <w:tmpl w:val="E6F2583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357E21"/>
    <w:multiLevelType w:val="hybridMultilevel"/>
    <w:tmpl w:val="2AC053EE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0334F6"/>
    <w:multiLevelType w:val="hybridMultilevel"/>
    <w:tmpl w:val="19F4079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78384C"/>
    <w:multiLevelType w:val="hybridMultilevel"/>
    <w:tmpl w:val="D720742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1"/>
  </w:num>
  <w:num w:numId="4">
    <w:abstractNumId w:val="18"/>
  </w:num>
  <w:num w:numId="5">
    <w:abstractNumId w:val="26"/>
  </w:num>
  <w:num w:numId="6">
    <w:abstractNumId w:val="29"/>
  </w:num>
  <w:num w:numId="7">
    <w:abstractNumId w:val="21"/>
  </w:num>
  <w:num w:numId="8">
    <w:abstractNumId w:val="1"/>
  </w:num>
  <w:num w:numId="9">
    <w:abstractNumId w:val="0"/>
  </w:num>
  <w:num w:numId="10">
    <w:abstractNumId w:val="13"/>
  </w:num>
  <w:num w:numId="11">
    <w:abstractNumId w:val="28"/>
  </w:num>
  <w:num w:numId="12">
    <w:abstractNumId w:val="20"/>
  </w:num>
  <w:num w:numId="13">
    <w:abstractNumId w:val="16"/>
  </w:num>
  <w:num w:numId="14">
    <w:abstractNumId w:val="3"/>
  </w:num>
  <w:num w:numId="15">
    <w:abstractNumId w:val="10"/>
  </w:num>
  <w:num w:numId="16">
    <w:abstractNumId w:val="14"/>
  </w:num>
  <w:num w:numId="17">
    <w:abstractNumId w:val="5"/>
  </w:num>
  <w:num w:numId="18">
    <w:abstractNumId w:val="19"/>
  </w:num>
  <w:num w:numId="19">
    <w:abstractNumId w:val="30"/>
  </w:num>
  <w:num w:numId="20">
    <w:abstractNumId w:val="22"/>
  </w:num>
  <w:num w:numId="21">
    <w:abstractNumId w:val="8"/>
  </w:num>
  <w:num w:numId="22">
    <w:abstractNumId w:val="7"/>
  </w:num>
  <w:num w:numId="23">
    <w:abstractNumId w:val="15"/>
  </w:num>
  <w:num w:numId="24">
    <w:abstractNumId w:val="9"/>
  </w:num>
  <w:num w:numId="25">
    <w:abstractNumId w:val="6"/>
  </w:num>
  <w:num w:numId="26">
    <w:abstractNumId w:val="17"/>
  </w:num>
  <w:num w:numId="27">
    <w:abstractNumId w:val="2"/>
  </w:num>
  <w:num w:numId="28">
    <w:abstractNumId w:val="4"/>
  </w:num>
  <w:num w:numId="29">
    <w:abstractNumId w:val="24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D16"/>
    <w:rsid w:val="00017AE0"/>
    <w:rsid w:val="00023788"/>
    <w:rsid w:val="0004170A"/>
    <w:rsid w:val="00055983"/>
    <w:rsid w:val="00056A98"/>
    <w:rsid w:val="0006436B"/>
    <w:rsid w:val="000646EC"/>
    <w:rsid w:val="000838F6"/>
    <w:rsid w:val="00083987"/>
    <w:rsid w:val="00086D7E"/>
    <w:rsid w:val="000906BA"/>
    <w:rsid w:val="0009363F"/>
    <w:rsid w:val="00093A11"/>
    <w:rsid w:val="00095F4B"/>
    <w:rsid w:val="000A1F28"/>
    <w:rsid w:val="000B0C20"/>
    <w:rsid w:val="000C4A1F"/>
    <w:rsid w:val="000C7C91"/>
    <w:rsid w:val="000E0032"/>
    <w:rsid w:val="000E3C34"/>
    <w:rsid w:val="000F052B"/>
    <w:rsid w:val="000F6912"/>
    <w:rsid w:val="00100500"/>
    <w:rsid w:val="00107A0A"/>
    <w:rsid w:val="00115AF3"/>
    <w:rsid w:val="001217DB"/>
    <w:rsid w:val="00133F71"/>
    <w:rsid w:val="001346BF"/>
    <w:rsid w:val="0013577D"/>
    <w:rsid w:val="001378A8"/>
    <w:rsid w:val="001461E4"/>
    <w:rsid w:val="001702B6"/>
    <w:rsid w:val="00170A88"/>
    <w:rsid w:val="001906CD"/>
    <w:rsid w:val="001915D7"/>
    <w:rsid w:val="00197313"/>
    <w:rsid w:val="001A4E19"/>
    <w:rsid w:val="001A58F2"/>
    <w:rsid w:val="001B3261"/>
    <w:rsid w:val="001C5355"/>
    <w:rsid w:val="001C70B5"/>
    <w:rsid w:val="001D5CB3"/>
    <w:rsid w:val="001E00B4"/>
    <w:rsid w:val="001E0481"/>
    <w:rsid w:val="001E2EDD"/>
    <w:rsid w:val="001F128C"/>
    <w:rsid w:val="001F23C2"/>
    <w:rsid w:val="00201B29"/>
    <w:rsid w:val="00224BC3"/>
    <w:rsid w:val="00236A97"/>
    <w:rsid w:val="002445DA"/>
    <w:rsid w:val="00244BE8"/>
    <w:rsid w:val="00250510"/>
    <w:rsid w:val="00250A9D"/>
    <w:rsid w:val="00255761"/>
    <w:rsid w:val="002565C3"/>
    <w:rsid w:val="00260CA8"/>
    <w:rsid w:val="00261136"/>
    <w:rsid w:val="00262BCE"/>
    <w:rsid w:val="00263CB4"/>
    <w:rsid w:val="002712B6"/>
    <w:rsid w:val="002747B1"/>
    <w:rsid w:val="00282ABA"/>
    <w:rsid w:val="00285D6A"/>
    <w:rsid w:val="00291917"/>
    <w:rsid w:val="002964F1"/>
    <w:rsid w:val="002971C3"/>
    <w:rsid w:val="00297560"/>
    <w:rsid w:val="002A3A86"/>
    <w:rsid w:val="002A7429"/>
    <w:rsid w:val="002D5B12"/>
    <w:rsid w:val="002E2728"/>
    <w:rsid w:val="002E7246"/>
    <w:rsid w:val="0031191A"/>
    <w:rsid w:val="0031756F"/>
    <w:rsid w:val="00320055"/>
    <w:rsid w:val="00330FC1"/>
    <w:rsid w:val="00332714"/>
    <w:rsid w:val="00332901"/>
    <w:rsid w:val="00336D70"/>
    <w:rsid w:val="00336FD7"/>
    <w:rsid w:val="00337442"/>
    <w:rsid w:val="003543CF"/>
    <w:rsid w:val="00354DB2"/>
    <w:rsid w:val="003620A6"/>
    <w:rsid w:val="00364D4D"/>
    <w:rsid w:val="00375819"/>
    <w:rsid w:val="00377B1E"/>
    <w:rsid w:val="00385B19"/>
    <w:rsid w:val="0039154F"/>
    <w:rsid w:val="0039423F"/>
    <w:rsid w:val="00394730"/>
    <w:rsid w:val="003A5990"/>
    <w:rsid w:val="003A5D4E"/>
    <w:rsid w:val="003B1029"/>
    <w:rsid w:val="003C16C2"/>
    <w:rsid w:val="003C41AC"/>
    <w:rsid w:val="003C5D0A"/>
    <w:rsid w:val="003C7DFD"/>
    <w:rsid w:val="003E4809"/>
    <w:rsid w:val="003E6F82"/>
    <w:rsid w:val="0041341F"/>
    <w:rsid w:val="00422F2C"/>
    <w:rsid w:val="00424246"/>
    <w:rsid w:val="0043472C"/>
    <w:rsid w:val="004376FD"/>
    <w:rsid w:val="0044516F"/>
    <w:rsid w:val="0044546B"/>
    <w:rsid w:val="00447195"/>
    <w:rsid w:val="00451A6B"/>
    <w:rsid w:val="0045406A"/>
    <w:rsid w:val="00464F02"/>
    <w:rsid w:val="0047214B"/>
    <w:rsid w:val="00483FD8"/>
    <w:rsid w:val="0049319F"/>
    <w:rsid w:val="00494CA4"/>
    <w:rsid w:val="004975CB"/>
    <w:rsid w:val="004A102B"/>
    <w:rsid w:val="004A264D"/>
    <w:rsid w:val="004A48A5"/>
    <w:rsid w:val="004A5465"/>
    <w:rsid w:val="004D27C9"/>
    <w:rsid w:val="004E362D"/>
    <w:rsid w:val="004F11E6"/>
    <w:rsid w:val="004F7536"/>
    <w:rsid w:val="005042C3"/>
    <w:rsid w:val="00506A29"/>
    <w:rsid w:val="00506AF7"/>
    <w:rsid w:val="00506CCE"/>
    <w:rsid w:val="005325D5"/>
    <w:rsid w:val="00544532"/>
    <w:rsid w:val="005475B5"/>
    <w:rsid w:val="00547C52"/>
    <w:rsid w:val="00551976"/>
    <w:rsid w:val="00557B12"/>
    <w:rsid w:val="00566935"/>
    <w:rsid w:val="005A3817"/>
    <w:rsid w:val="005B2889"/>
    <w:rsid w:val="005B3BD5"/>
    <w:rsid w:val="005B5891"/>
    <w:rsid w:val="005D12C8"/>
    <w:rsid w:val="005D77C7"/>
    <w:rsid w:val="005E49A0"/>
    <w:rsid w:val="005E7882"/>
    <w:rsid w:val="005F21F9"/>
    <w:rsid w:val="005F5CB5"/>
    <w:rsid w:val="00610865"/>
    <w:rsid w:val="0061592F"/>
    <w:rsid w:val="0062114F"/>
    <w:rsid w:val="00622285"/>
    <w:rsid w:val="00630AB0"/>
    <w:rsid w:val="006467CD"/>
    <w:rsid w:val="00651255"/>
    <w:rsid w:val="00655462"/>
    <w:rsid w:val="00662145"/>
    <w:rsid w:val="006716A8"/>
    <w:rsid w:val="00671B20"/>
    <w:rsid w:val="00677CB0"/>
    <w:rsid w:val="00677D3B"/>
    <w:rsid w:val="006817C6"/>
    <w:rsid w:val="00682E06"/>
    <w:rsid w:val="006A7771"/>
    <w:rsid w:val="006B0E6B"/>
    <w:rsid w:val="006B1957"/>
    <w:rsid w:val="006B28CE"/>
    <w:rsid w:val="006D79FF"/>
    <w:rsid w:val="006E398A"/>
    <w:rsid w:val="006E447F"/>
    <w:rsid w:val="006F1C27"/>
    <w:rsid w:val="006F36CB"/>
    <w:rsid w:val="006F5435"/>
    <w:rsid w:val="006F7DB4"/>
    <w:rsid w:val="00702E89"/>
    <w:rsid w:val="007066AC"/>
    <w:rsid w:val="00713C01"/>
    <w:rsid w:val="0072059D"/>
    <w:rsid w:val="00726818"/>
    <w:rsid w:val="00736A2E"/>
    <w:rsid w:val="00742B48"/>
    <w:rsid w:val="00745E39"/>
    <w:rsid w:val="00751449"/>
    <w:rsid w:val="00754204"/>
    <w:rsid w:val="00773A54"/>
    <w:rsid w:val="007851D5"/>
    <w:rsid w:val="00790466"/>
    <w:rsid w:val="007970C9"/>
    <w:rsid w:val="007A1204"/>
    <w:rsid w:val="007A2403"/>
    <w:rsid w:val="007A3258"/>
    <w:rsid w:val="007B57EE"/>
    <w:rsid w:val="007B6847"/>
    <w:rsid w:val="007B6E5E"/>
    <w:rsid w:val="007C72FA"/>
    <w:rsid w:val="007E2D1A"/>
    <w:rsid w:val="007F1619"/>
    <w:rsid w:val="007F5B55"/>
    <w:rsid w:val="00802E63"/>
    <w:rsid w:val="008048A7"/>
    <w:rsid w:val="00807AF3"/>
    <w:rsid w:val="00825709"/>
    <w:rsid w:val="00847399"/>
    <w:rsid w:val="00850498"/>
    <w:rsid w:val="00853D1C"/>
    <w:rsid w:val="00863E5D"/>
    <w:rsid w:val="008643D2"/>
    <w:rsid w:val="00865E7E"/>
    <w:rsid w:val="0088053A"/>
    <w:rsid w:val="008831CA"/>
    <w:rsid w:val="0088542D"/>
    <w:rsid w:val="008876E1"/>
    <w:rsid w:val="008950C1"/>
    <w:rsid w:val="008A26DF"/>
    <w:rsid w:val="008A7319"/>
    <w:rsid w:val="008B0B40"/>
    <w:rsid w:val="008B4B1D"/>
    <w:rsid w:val="008B6630"/>
    <w:rsid w:val="008C06B3"/>
    <w:rsid w:val="008C65D1"/>
    <w:rsid w:val="008D4E6B"/>
    <w:rsid w:val="008E16B8"/>
    <w:rsid w:val="008E281E"/>
    <w:rsid w:val="008E4383"/>
    <w:rsid w:val="008F127C"/>
    <w:rsid w:val="008F145B"/>
    <w:rsid w:val="008F7F31"/>
    <w:rsid w:val="0090520E"/>
    <w:rsid w:val="00905C15"/>
    <w:rsid w:val="00910985"/>
    <w:rsid w:val="00913684"/>
    <w:rsid w:val="009279A6"/>
    <w:rsid w:val="009330BD"/>
    <w:rsid w:val="00935920"/>
    <w:rsid w:val="00935A05"/>
    <w:rsid w:val="00941A8B"/>
    <w:rsid w:val="0094498E"/>
    <w:rsid w:val="00955C88"/>
    <w:rsid w:val="00970A23"/>
    <w:rsid w:val="009777A9"/>
    <w:rsid w:val="0098500E"/>
    <w:rsid w:val="00986D3C"/>
    <w:rsid w:val="00995C1C"/>
    <w:rsid w:val="009971B6"/>
    <w:rsid w:val="009979BF"/>
    <w:rsid w:val="009B1647"/>
    <w:rsid w:val="009B5F38"/>
    <w:rsid w:val="009C0B93"/>
    <w:rsid w:val="009C5CF2"/>
    <w:rsid w:val="009C703E"/>
    <w:rsid w:val="009D1C04"/>
    <w:rsid w:val="009D1C11"/>
    <w:rsid w:val="009E270E"/>
    <w:rsid w:val="009F6E84"/>
    <w:rsid w:val="00A00151"/>
    <w:rsid w:val="00A02D49"/>
    <w:rsid w:val="00A07DF8"/>
    <w:rsid w:val="00A137EE"/>
    <w:rsid w:val="00A13854"/>
    <w:rsid w:val="00A14CB7"/>
    <w:rsid w:val="00A254AC"/>
    <w:rsid w:val="00A2767F"/>
    <w:rsid w:val="00A30999"/>
    <w:rsid w:val="00A30AAA"/>
    <w:rsid w:val="00A3133E"/>
    <w:rsid w:val="00A51FA6"/>
    <w:rsid w:val="00A55E8A"/>
    <w:rsid w:val="00A6253A"/>
    <w:rsid w:val="00A64A70"/>
    <w:rsid w:val="00A70B91"/>
    <w:rsid w:val="00A76DFB"/>
    <w:rsid w:val="00A86AE5"/>
    <w:rsid w:val="00A87066"/>
    <w:rsid w:val="00AA2119"/>
    <w:rsid w:val="00AA4E8C"/>
    <w:rsid w:val="00AB1E6C"/>
    <w:rsid w:val="00AB3DAE"/>
    <w:rsid w:val="00AB6937"/>
    <w:rsid w:val="00AC1200"/>
    <w:rsid w:val="00AC529D"/>
    <w:rsid w:val="00AD0B64"/>
    <w:rsid w:val="00AD2209"/>
    <w:rsid w:val="00AD71FB"/>
    <w:rsid w:val="00AE4BCF"/>
    <w:rsid w:val="00AF4085"/>
    <w:rsid w:val="00B05FD8"/>
    <w:rsid w:val="00B10452"/>
    <w:rsid w:val="00B138EB"/>
    <w:rsid w:val="00B21375"/>
    <w:rsid w:val="00B21CBC"/>
    <w:rsid w:val="00B26002"/>
    <w:rsid w:val="00B3549A"/>
    <w:rsid w:val="00B4093B"/>
    <w:rsid w:val="00B53456"/>
    <w:rsid w:val="00B542C8"/>
    <w:rsid w:val="00B615C8"/>
    <w:rsid w:val="00B642C0"/>
    <w:rsid w:val="00B64527"/>
    <w:rsid w:val="00B64EDD"/>
    <w:rsid w:val="00B6707C"/>
    <w:rsid w:val="00B70605"/>
    <w:rsid w:val="00B71E58"/>
    <w:rsid w:val="00B744A4"/>
    <w:rsid w:val="00B8043C"/>
    <w:rsid w:val="00B80528"/>
    <w:rsid w:val="00B81AA9"/>
    <w:rsid w:val="00B83418"/>
    <w:rsid w:val="00B83F5E"/>
    <w:rsid w:val="00B93F9A"/>
    <w:rsid w:val="00B97EA1"/>
    <w:rsid w:val="00BA6AC2"/>
    <w:rsid w:val="00BB7E19"/>
    <w:rsid w:val="00BC4D6A"/>
    <w:rsid w:val="00BD0600"/>
    <w:rsid w:val="00BD4DD3"/>
    <w:rsid w:val="00BD5806"/>
    <w:rsid w:val="00BD7169"/>
    <w:rsid w:val="00BE1AC3"/>
    <w:rsid w:val="00BE3C24"/>
    <w:rsid w:val="00BE4173"/>
    <w:rsid w:val="00BE6582"/>
    <w:rsid w:val="00BE771C"/>
    <w:rsid w:val="00BF4FBA"/>
    <w:rsid w:val="00C11C98"/>
    <w:rsid w:val="00C233D2"/>
    <w:rsid w:val="00C303E9"/>
    <w:rsid w:val="00C42968"/>
    <w:rsid w:val="00C50885"/>
    <w:rsid w:val="00C5628B"/>
    <w:rsid w:val="00C6685F"/>
    <w:rsid w:val="00C72038"/>
    <w:rsid w:val="00C74F3F"/>
    <w:rsid w:val="00C75160"/>
    <w:rsid w:val="00C95F26"/>
    <w:rsid w:val="00CA077D"/>
    <w:rsid w:val="00CA79BA"/>
    <w:rsid w:val="00CA7C7A"/>
    <w:rsid w:val="00CB1DBE"/>
    <w:rsid w:val="00CB3CE1"/>
    <w:rsid w:val="00CB44A5"/>
    <w:rsid w:val="00CB6738"/>
    <w:rsid w:val="00CC4C4A"/>
    <w:rsid w:val="00CC5669"/>
    <w:rsid w:val="00CD287F"/>
    <w:rsid w:val="00CE4D57"/>
    <w:rsid w:val="00CF0E4E"/>
    <w:rsid w:val="00CF5D6B"/>
    <w:rsid w:val="00D0155E"/>
    <w:rsid w:val="00D0421A"/>
    <w:rsid w:val="00D128B6"/>
    <w:rsid w:val="00D131DA"/>
    <w:rsid w:val="00D428A7"/>
    <w:rsid w:val="00D46ACC"/>
    <w:rsid w:val="00D51A50"/>
    <w:rsid w:val="00D54559"/>
    <w:rsid w:val="00D56733"/>
    <w:rsid w:val="00D61B07"/>
    <w:rsid w:val="00D61DCA"/>
    <w:rsid w:val="00D63093"/>
    <w:rsid w:val="00D74B2C"/>
    <w:rsid w:val="00D752E4"/>
    <w:rsid w:val="00D7671F"/>
    <w:rsid w:val="00D80357"/>
    <w:rsid w:val="00D83697"/>
    <w:rsid w:val="00D93CC9"/>
    <w:rsid w:val="00DA0628"/>
    <w:rsid w:val="00DB4279"/>
    <w:rsid w:val="00DC1878"/>
    <w:rsid w:val="00DC3940"/>
    <w:rsid w:val="00DF7258"/>
    <w:rsid w:val="00E02B2D"/>
    <w:rsid w:val="00E047B9"/>
    <w:rsid w:val="00E05B61"/>
    <w:rsid w:val="00E15EA3"/>
    <w:rsid w:val="00E251A1"/>
    <w:rsid w:val="00E25FE1"/>
    <w:rsid w:val="00E30093"/>
    <w:rsid w:val="00E313BA"/>
    <w:rsid w:val="00E32AD4"/>
    <w:rsid w:val="00E4235C"/>
    <w:rsid w:val="00E44CE0"/>
    <w:rsid w:val="00E55997"/>
    <w:rsid w:val="00E6064A"/>
    <w:rsid w:val="00E644CD"/>
    <w:rsid w:val="00E750E9"/>
    <w:rsid w:val="00E80526"/>
    <w:rsid w:val="00E92070"/>
    <w:rsid w:val="00EA4B3D"/>
    <w:rsid w:val="00EA5AE1"/>
    <w:rsid w:val="00EB1DC0"/>
    <w:rsid w:val="00EB750B"/>
    <w:rsid w:val="00EC24CA"/>
    <w:rsid w:val="00EC4389"/>
    <w:rsid w:val="00EC4E63"/>
    <w:rsid w:val="00EC722D"/>
    <w:rsid w:val="00EF16B8"/>
    <w:rsid w:val="00F0366C"/>
    <w:rsid w:val="00F06AC0"/>
    <w:rsid w:val="00F13D4E"/>
    <w:rsid w:val="00F22408"/>
    <w:rsid w:val="00F22725"/>
    <w:rsid w:val="00F2402C"/>
    <w:rsid w:val="00F259E3"/>
    <w:rsid w:val="00F26EC7"/>
    <w:rsid w:val="00F2705E"/>
    <w:rsid w:val="00F27A14"/>
    <w:rsid w:val="00F366AF"/>
    <w:rsid w:val="00F43C96"/>
    <w:rsid w:val="00F4456C"/>
    <w:rsid w:val="00F45100"/>
    <w:rsid w:val="00F63955"/>
    <w:rsid w:val="00F63B41"/>
    <w:rsid w:val="00F65364"/>
    <w:rsid w:val="00F66CEB"/>
    <w:rsid w:val="00F74CCA"/>
    <w:rsid w:val="00F75DB5"/>
    <w:rsid w:val="00F92DA7"/>
    <w:rsid w:val="00F96A2C"/>
    <w:rsid w:val="00FA7CA7"/>
    <w:rsid w:val="00FB57DE"/>
    <w:rsid w:val="00FB70E3"/>
    <w:rsid w:val="00FC05CC"/>
    <w:rsid w:val="00FC0B7F"/>
    <w:rsid w:val="00FC474F"/>
    <w:rsid w:val="00FC69A8"/>
    <w:rsid w:val="00FD2D59"/>
    <w:rsid w:val="00FD3949"/>
    <w:rsid w:val="00FD45F7"/>
    <w:rsid w:val="00FD70F3"/>
    <w:rsid w:val="00FE6A3B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E16B8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6B8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Заголовок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935920"/>
    <w:pPr>
      <w:spacing w:after="100"/>
      <w:ind w:left="24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B5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FD1A-AD7B-4180-A602-2E3456E7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Юлия Положышник</cp:lastModifiedBy>
  <cp:revision>209</cp:revision>
  <cp:lastPrinted>2016-01-19T06:29:00Z</cp:lastPrinted>
  <dcterms:created xsi:type="dcterms:W3CDTF">2016-01-11T12:24:00Z</dcterms:created>
  <dcterms:modified xsi:type="dcterms:W3CDTF">2021-04-27T07:09:00Z</dcterms:modified>
</cp:coreProperties>
</file>