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18" w:rsidRDefault="00726818" w:rsidP="00336FD7">
      <w:pPr>
        <w:ind w:firstLine="0"/>
      </w:pPr>
    </w:p>
    <w:tbl>
      <w:tblPr>
        <w:tblStyle w:val="a7"/>
        <w:tblpPr w:horzAnchor="margin" w:tblpXSpec="center" w:tblpYSpec="top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1"/>
        <w:gridCol w:w="3974"/>
      </w:tblGrid>
      <w:tr w:rsidR="006D79FF" w:rsidRPr="00E30093" w:rsidTr="00B53456">
        <w:trPr>
          <w:cantSplit/>
          <w:trHeight w:val="828"/>
        </w:trPr>
        <w:tc>
          <w:tcPr>
            <w:tcW w:w="6231" w:type="dxa"/>
          </w:tcPr>
          <w:p w:rsidR="006D79FF" w:rsidRPr="00DC528D" w:rsidRDefault="006D79FF" w:rsidP="00B53456">
            <w:pPr>
              <w:ind w:firstLine="0"/>
              <w:jc w:val="left"/>
            </w:pPr>
          </w:p>
        </w:tc>
        <w:tc>
          <w:tcPr>
            <w:tcW w:w="3974" w:type="dxa"/>
          </w:tcPr>
          <w:p w:rsidR="006D79FF" w:rsidRDefault="006D79FF" w:rsidP="00B53456">
            <w:pPr>
              <w:ind w:firstLine="0"/>
              <w:jc w:val="left"/>
            </w:pPr>
            <w:r>
              <w:t>УТВЕРЖДЕНЫ</w:t>
            </w:r>
          </w:p>
          <w:p w:rsidR="006D79FF" w:rsidRDefault="006D79FF" w:rsidP="00B53456">
            <w:pPr>
              <w:ind w:firstLine="0"/>
              <w:jc w:val="left"/>
            </w:pPr>
            <w:r>
              <w:t>приказом № ______________</w:t>
            </w:r>
          </w:p>
          <w:p w:rsidR="006D79FF" w:rsidRPr="002504E2" w:rsidRDefault="006D79FF" w:rsidP="00B53456">
            <w:pPr>
              <w:ind w:firstLine="0"/>
              <w:jc w:val="left"/>
            </w:pPr>
            <w:r>
              <w:t>от «___» ___________ 20__ г.</w:t>
            </w:r>
          </w:p>
        </w:tc>
      </w:tr>
    </w:tbl>
    <w:p w:rsidR="00910985" w:rsidRPr="00CF5D6B" w:rsidRDefault="00910985" w:rsidP="00336FD7">
      <w:pPr>
        <w:ind w:firstLine="0"/>
        <w:rPr>
          <w:lang w:val="en-US"/>
        </w:rPr>
      </w:pPr>
    </w:p>
    <w:tbl>
      <w:tblPr>
        <w:tblStyle w:val="a7"/>
        <w:tblpPr w:horzAnchor="margin" w:tblpXSpec="center" w:tblpY="567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CF5D6B" w:rsidRPr="00E30093" w:rsidTr="00CF5D6B">
        <w:trPr>
          <w:cantSplit/>
          <w:trHeight w:val="3678"/>
        </w:trPr>
        <w:tc>
          <w:tcPr>
            <w:tcW w:w="10205" w:type="dxa"/>
          </w:tcPr>
          <w:p w:rsidR="00CF5D6B" w:rsidRPr="006D79FF" w:rsidRDefault="001F128C" w:rsidP="00CF5D6B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ПРАВИЛА</w:t>
            </w:r>
          </w:p>
          <w:p w:rsidR="001F128C" w:rsidRPr="00910985" w:rsidRDefault="00210C01" w:rsidP="00255761">
            <w:pPr>
              <w:ind w:firstLine="0"/>
              <w:jc w:val="center"/>
              <w:rPr>
                <w:sz w:val="28"/>
              </w:rPr>
            </w:pPr>
            <w:r w:rsidRPr="00210C01">
              <w:rPr>
                <w:sz w:val="28"/>
              </w:rPr>
              <w:t>работы с обезличенными данными в случае обезличивания персональных данных</w:t>
            </w:r>
          </w:p>
        </w:tc>
      </w:tr>
    </w:tbl>
    <w:p w:rsidR="00910985" w:rsidRDefault="00910985" w:rsidP="00336FD7">
      <w:pPr>
        <w:ind w:firstLine="0"/>
      </w:pPr>
    </w:p>
    <w:p w:rsidR="00B642C0" w:rsidRDefault="00FC69A8" w:rsidP="008E16B8">
      <w:pPr>
        <w:pStyle w:val="1"/>
      </w:pPr>
      <w:r w:rsidRPr="00E30093">
        <w:br w:type="page"/>
      </w:r>
      <w:bookmarkStart w:id="0" w:name="_Toc445822564"/>
      <w:bookmarkStart w:id="1" w:name="_Toc445906784"/>
      <w:bookmarkStart w:id="2" w:name="_Toc446333674"/>
      <w:r w:rsidR="005F21F9">
        <w:lastRenderedPageBreak/>
        <w:t>Содержание</w:t>
      </w:r>
      <w:bookmarkEnd w:id="0"/>
      <w:bookmarkEnd w:id="1"/>
      <w:bookmarkEnd w:id="2"/>
    </w:p>
    <w:sdt>
      <w:sdtPr>
        <w:id w:val="-10573921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A0D38" w:rsidRDefault="008D4E6B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6333675" w:history="1">
            <w:r w:rsidR="003A0D38" w:rsidRPr="00B756CB">
              <w:rPr>
                <w:rStyle w:val="af"/>
                <w:noProof/>
              </w:rPr>
              <w:t>Термины и определения</w:t>
            </w:r>
            <w:r w:rsidR="003A0D38">
              <w:rPr>
                <w:noProof/>
                <w:webHidden/>
              </w:rPr>
              <w:tab/>
            </w:r>
            <w:r w:rsidR="003A0D38">
              <w:rPr>
                <w:noProof/>
                <w:webHidden/>
              </w:rPr>
              <w:fldChar w:fldCharType="begin"/>
            </w:r>
            <w:r w:rsidR="003A0D38">
              <w:rPr>
                <w:noProof/>
                <w:webHidden/>
              </w:rPr>
              <w:instrText xml:space="preserve"> PAGEREF _Toc446333675 \h </w:instrText>
            </w:r>
            <w:r w:rsidR="003A0D38">
              <w:rPr>
                <w:noProof/>
                <w:webHidden/>
              </w:rPr>
            </w:r>
            <w:r w:rsidR="003A0D38">
              <w:rPr>
                <w:noProof/>
                <w:webHidden/>
              </w:rPr>
              <w:fldChar w:fldCharType="separate"/>
            </w:r>
            <w:r w:rsidR="00474B00">
              <w:rPr>
                <w:noProof/>
                <w:webHidden/>
              </w:rPr>
              <w:t>118</w:t>
            </w:r>
            <w:r w:rsidR="003A0D38">
              <w:rPr>
                <w:noProof/>
                <w:webHidden/>
              </w:rPr>
              <w:fldChar w:fldCharType="end"/>
            </w:r>
          </w:hyperlink>
        </w:p>
        <w:p w:rsidR="003A0D38" w:rsidRDefault="00FC0FC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6333676" w:history="1">
            <w:r w:rsidR="003A0D38" w:rsidRPr="00B756CB">
              <w:rPr>
                <w:rStyle w:val="af"/>
                <w:noProof/>
              </w:rPr>
              <w:t>1. Общие положения</w:t>
            </w:r>
            <w:r w:rsidR="003A0D38">
              <w:rPr>
                <w:noProof/>
                <w:webHidden/>
              </w:rPr>
              <w:tab/>
            </w:r>
            <w:r w:rsidR="003A0D38">
              <w:rPr>
                <w:noProof/>
                <w:webHidden/>
              </w:rPr>
              <w:fldChar w:fldCharType="begin"/>
            </w:r>
            <w:r w:rsidR="003A0D38">
              <w:rPr>
                <w:noProof/>
                <w:webHidden/>
              </w:rPr>
              <w:instrText xml:space="preserve"> PAGEREF _Toc446333676 \h </w:instrText>
            </w:r>
            <w:r w:rsidR="003A0D38">
              <w:rPr>
                <w:noProof/>
                <w:webHidden/>
              </w:rPr>
            </w:r>
            <w:r w:rsidR="003A0D38">
              <w:rPr>
                <w:noProof/>
                <w:webHidden/>
              </w:rPr>
              <w:fldChar w:fldCharType="separate"/>
            </w:r>
            <w:r w:rsidR="00474B00">
              <w:rPr>
                <w:noProof/>
                <w:webHidden/>
              </w:rPr>
              <w:t>119</w:t>
            </w:r>
            <w:r w:rsidR="003A0D38">
              <w:rPr>
                <w:noProof/>
                <w:webHidden/>
              </w:rPr>
              <w:fldChar w:fldCharType="end"/>
            </w:r>
          </w:hyperlink>
        </w:p>
        <w:p w:rsidR="003A0D38" w:rsidRDefault="00FC0FC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6333677" w:history="1">
            <w:r w:rsidR="003A0D38" w:rsidRPr="00B756CB">
              <w:rPr>
                <w:rStyle w:val="af"/>
                <w:noProof/>
              </w:rPr>
              <w:t>2. Методы обезличивания</w:t>
            </w:r>
            <w:r w:rsidR="003A0D38">
              <w:rPr>
                <w:noProof/>
                <w:webHidden/>
              </w:rPr>
              <w:tab/>
            </w:r>
            <w:r w:rsidR="003A0D38">
              <w:rPr>
                <w:noProof/>
                <w:webHidden/>
              </w:rPr>
              <w:fldChar w:fldCharType="begin"/>
            </w:r>
            <w:r w:rsidR="003A0D38">
              <w:rPr>
                <w:noProof/>
                <w:webHidden/>
              </w:rPr>
              <w:instrText xml:space="preserve"> PAGEREF _Toc446333677 \h </w:instrText>
            </w:r>
            <w:r w:rsidR="003A0D38">
              <w:rPr>
                <w:noProof/>
                <w:webHidden/>
              </w:rPr>
            </w:r>
            <w:r w:rsidR="003A0D38">
              <w:rPr>
                <w:noProof/>
                <w:webHidden/>
              </w:rPr>
              <w:fldChar w:fldCharType="separate"/>
            </w:r>
            <w:r w:rsidR="00474B00">
              <w:rPr>
                <w:noProof/>
                <w:webHidden/>
              </w:rPr>
              <w:t>119</w:t>
            </w:r>
            <w:r w:rsidR="003A0D38">
              <w:rPr>
                <w:noProof/>
                <w:webHidden/>
              </w:rPr>
              <w:fldChar w:fldCharType="end"/>
            </w:r>
          </w:hyperlink>
        </w:p>
        <w:p w:rsidR="003A0D38" w:rsidRDefault="00FC0FC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6333678" w:history="1">
            <w:r w:rsidR="003A0D38" w:rsidRPr="00B756CB">
              <w:rPr>
                <w:rStyle w:val="af"/>
                <w:noProof/>
              </w:rPr>
              <w:t>3. Процедуры обезличивания</w:t>
            </w:r>
            <w:r w:rsidR="003A0D38">
              <w:rPr>
                <w:noProof/>
                <w:webHidden/>
              </w:rPr>
              <w:tab/>
            </w:r>
            <w:r w:rsidR="003A0D38">
              <w:rPr>
                <w:noProof/>
                <w:webHidden/>
              </w:rPr>
              <w:fldChar w:fldCharType="begin"/>
            </w:r>
            <w:r w:rsidR="003A0D38">
              <w:rPr>
                <w:noProof/>
                <w:webHidden/>
              </w:rPr>
              <w:instrText xml:space="preserve"> PAGEREF _Toc446333678 \h </w:instrText>
            </w:r>
            <w:r w:rsidR="003A0D38">
              <w:rPr>
                <w:noProof/>
                <w:webHidden/>
              </w:rPr>
            </w:r>
            <w:r w:rsidR="003A0D38">
              <w:rPr>
                <w:noProof/>
                <w:webHidden/>
              </w:rPr>
              <w:fldChar w:fldCharType="separate"/>
            </w:r>
            <w:r w:rsidR="00474B00">
              <w:rPr>
                <w:noProof/>
                <w:webHidden/>
              </w:rPr>
              <w:t>120</w:t>
            </w:r>
            <w:r w:rsidR="003A0D38">
              <w:rPr>
                <w:noProof/>
                <w:webHidden/>
              </w:rPr>
              <w:fldChar w:fldCharType="end"/>
            </w:r>
          </w:hyperlink>
        </w:p>
        <w:p w:rsidR="003A0D38" w:rsidRDefault="00FC0FC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6333679" w:history="1">
            <w:r w:rsidR="003A0D38" w:rsidRPr="00B756CB">
              <w:rPr>
                <w:rStyle w:val="af"/>
                <w:noProof/>
              </w:rPr>
              <w:t>4. Организация обработки обезличенных данных</w:t>
            </w:r>
            <w:r w:rsidR="003A0D38">
              <w:rPr>
                <w:noProof/>
                <w:webHidden/>
              </w:rPr>
              <w:tab/>
            </w:r>
            <w:r w:rsidR="003A0D38">
              <w:rPr>
                <w:noProof/>
                <w:webHidden/>
              </w:rPr>
              <w:fldChar w:fldCharType="begin"/>
            </w:r>
            <w:r w:rsidR="003A0D38">
              <w:rPr>
                <w:noProof/>
                <w:webHidden/>
              </w:rPr>
              <w:instrText xml:space="preserve"> PAGEREF _Toc446333679 \h </w:instrText>
            </w:r>
            <w:r w:rsidR="003A0D38">
              <w:rPr>
                <w:noProof/>
                <w:webHidden/>
              </w:rPr>
            </w:r>
            <w:r w:rsidR="003A0D38">
              <w:rPr>
                <w:noProof/>
                <w:webHidden/>
              </w:rPr>
              <w:fldChar w:fldCharType="separate"/>
            </w:r>
            <w:r w:rsidR="00474B00">
              <w:rPr>
                <w:noProof/>
                <w:webHidden/>
              </w:rPr>
              <w:t>121</w:t>
            </w:r>
            <w:r w:rsidR="003A0D38">
              <w:rPr>
                <w:noProof/>
                <w:webHidden/>
              </w:rPr>
              <w:fldChar w:fldCharType="end"/>
            </w:r>
          </w:hyperlink>
        </w:p>
        <w:p w:rsidR="003A0D38" w:rsidRDefault="00FC0FC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6333680" w:history="1">
            <w:r w:rsidR="003A0D38" w:rsidRPr="00B756CB">
              <w:rPr>
                <w:rStyle w:val="af"/>
                <w:noProof/>
              </w:rPr>
              <w:t>5. Правила работы с обезличенными данными</w:t>
            </w:r>
            <w:r w:rsidR="003A0D38">
              <w:rPr>
                <w:noProof/>
                <w:webHidden/>
              </w:rPr>
              <w:tab/>
            </w:r>
            <w:r w:rsidR="003A0D38">
              <w:rPr>
                <w:noProof/>
                <w:webHidden/>
              </w:rPr>
              <w:fldChar w:fldCharType="begin"/>
            </w:r>
            <w:r w:rsidR="003A0D38">
              <w:rPr>
                <w:noProof/>
                <w:webHidden/>
              </w:rPr>
              <w:instrText xml:space="preserve"> PAGEREF _Toc446333680 \h </w:instrText>
            </w:r>
            <w:r w:rsidR="003A0D38">
              <w:rPr>
                <w:noProof/>
                <w:webHidden/>
              </w:rPr>
            </w:r>
            <w:r w:rsidR="003A0D38">
              <w:rPr>
                <w:noProof/>
                <w:webHidden/>
              </w:rPr>
              <w:fldChar w:fldCharType="separate"/>
            </w:r>
            <w:r w:rsidR="00474B00">
              <w:rPr>
                <w:noProof/>
                <w:webHidden/>
              </w:rPr>
              <w:t>122</w:t>
            </w:r>
            <w:r w:rsidR="003A0D38">
              <w:rPr>
                <w:noProof/>
                <w:webHidden/>
              </w:rPr>
              <w:fldChar w:fldCharType="end"/>
            </w:r>
          </w:hyperlink>
        </w:p>
        <w:p w:rsidR="003A0D38" w:rsidRDefault="00FC0FC4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446333681" w:history="1">
            <w:r w:rsidR="003A0D38" w:rsidRPr="00B756CB">
              <w:rPr>
                <w:rStyle w:val="af"/>
                <w:noProof/>
              </w:rPr>
              <w:t>6. Рекомендации по выбору методов обезличивания</w:t>
            </w:r>
            <w:r w:rsidR="003A0D38">
              <w:rPr>
                <w:noProof/>
                <w:webHidden/>
              </w:rPr>
              <w:tab/>
            </w:r>
            <w:r w:rsidR="003A0D38">
              <w:rPr>
                <w:noProof/>
                <w:webHidden/>
              </w:rPr>
              <w:fldChar w:fldCharType="begin"/>
            </w:r>
            <w:r w:rsidR="003A0D38">
              <w:rPr>
                <w:noProof/>
                <w:webHidden/>
              </w:rPr>
              <w:instrText xml:space="preserve"> PAGEREF _Toc446333681 \h </w:instrText>
            </w:r>
            <w:r w:rsidR="003A0D38">
              <w:rPr>
                <w:noProof/>
                <w:webHidden/>
              </w:rPr>
            </w:r>
            <w:r w:rsidR="003A0D38">
              <w:rPr>
                <w:noProof/>
                <w:webHidden/>
              </w:rPr>
              <w:fldChar w:fldCharType="separate"/>
            </w:r>
            <w:r w:rsidR="00474B00">
              <w:rPr>
                <w:noProof/>
                <w:webHidden/>
              </w:rPr>
              <w:t>123</w:t>
            </w:r>
            <w:r w:rsidR="003A0D38">
              <w:rPr>
                <w:noProof/>
                <w:webHidden/>
              </w:rPr>
              <w:fldChar w:fldCharType="end"/>
            </w:r>
          </w:hyperlink>
        </w:p>
        <w:p w:rsidR="008D4E6B" w:rsidRDefault="008D4E6B">
          <w:r>
            <w:rPr>
              <w:b/>
              <w:bCs/>
            </w:rPr>
            <w:fldChar w:fldCharType="end"/>
          </w:r>
        </w:p>
      </w:sdtContent>
    </w:sdt>
    <w:p w:rsidR="00B642C0" w:rsidRDefault="00B642C0" w:rsidP="00B642C0"/>
    <w:p w:rsidR="005F21F9" w:rsidRDefault="005F21F9" w:rsidP="00B642C0"/>
    <w:p w:rsidR="005F21F9" w:rsidRDefault="005F21F9">
      <w:pPr>
        <w:spacing w:after="160" w:line="259" w:lineRule="auto"/>
        <w:ind w:firstLine="0"/>
        <w:jc w:val="left"/>
      </w:pPr>
      <w:r>
        <w:br w:type="page"/>
      </w:r>
    </w:p>
    <w:p w:rsidR="0072059D" w:rsidRDefault="0072059D" w:rsidP="0072059D">
      <w:pPr>
        <w:pStyle w:val="1"/>
      </w:pPr>
      <w:bookmarkStart w:id="3" w:name="_Toc446333675"/>
      <w:r>
        <w:lastRenderedPageBreak/>
        <w:t>Термины и определения</w:t>
      </w:r>
      <w:bookmarkEnd w:id="3"/>
    </w:p>
    <w:p w:rsidR="00CF0B5D" w:rsidRPr="00CF0B5D" w:rsidRDefault="00CF0B5D" w:rsidP="00CF0B5D">
      <w:proofErr w:type="spellStart"/>
      <w:r w:rsidRPr="00CF0B5D">
        <w:rPr>
          <w:b/>
        </w:rPr>
        <w:t>Деобезличивание</w:t>
      </w:r>
      <w:proofErr w:type="spellEnd"/>
      <w:r>
        <w:t xml:space="preserve"> – действия, в результате которых обезличенные данные принимают вид, позволяющий определить их принадлежность конкретному субъекту персональных данных, то есть становятся персональными данными.</w:t>
      </w:r>
    </w:p>
    <w:p w:rsidR="00197313" w:rsidRDefault="00CF0B5D" w:rsidP="00CF0B5D">
      <w:r w:rsidRPr="00CF0B5D">
        <w:rPr>
          <w:b/>
        </w:rPr>
        <w:t>Обезличивание персональных данных</w:t>
      </w:r>
      <w: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CF0B5D" w:rsidRDefault="00CF0B5D" w:rsidP="00CF0B5D">
      <w:r w:rsidRPr="00CF0B5D">
        <w:rPr>
          <w:b/>
        </w:rPr>
        <w:t>Обезличенные данные</w:t>
      </w:r>
      <w:r>
        <w:t xml:space="preserve"> – это данные, хранимые в информационных системах в электронном виде, принадлежность которых конкретному субъекту персональных данных невозможно определить без дополнительной информации.</w:t>
      </w:r>
    </w:p>
    <w:p w:rsidR="00CF0B5D" w:rsidRDefault="00CF0B5D" w:rsidP="00CF0B5D">
      <w:r w:rsidRPr="00B62901">
        <w:rPr>
          <w:b/>
        </w:rPr>
        <w:t>Обработка персональных данных</w:t>
      </w:r>
      <w:r w:rsidRPr="00B62901">
        <w:t xml:space="preserve"> </w:t>
      </w:r>
      <w:r>
        <w:t xml:space="preserve">– </w:t>
      </w:r>
      <w:r w:rsidRPr="00B62901"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t>.</w:t>
      </w:r>
    </w:p>
    <w:p w:rsidR="00CF0B5D" w:rsidRDefault="00CF0B5D" w:rsidP="00CF0B5D">
      <w:r w:rsidRPr="00CF0B5D">
        <w:rPr>
          <w:b/>
        </w:rPr>
        <w:t>Обработка обезличенных данных</w:t>
      </w:r>
      <w:r>
        <w:t xml:space="preserve"> – любое действие (операция) или совокупность действий (операций), совершаемых с использованием средств автоматизации, с обезличенными данными, без применения их предварительного </w:t>
      </w:r>
      <w:proofErr w:type="spellStart"/>
      <w:r>
        <w:t>деобезличивания</w:t>
      </w:r>
      <w:proofErr w:type="spellEnd"/>
      <w:r>
        <w:t>.</w:t>
      </w:r>
    </w:p>
    <w:p w:rsidR="00CF0B5D" w:rsidRDefault="00CF0B5D" w:rsidP="00CF0B5D">
      <w:r w:rsidRPr="00CF0B5D">
        <w:rPr>
          <w:b/>
        </w:rPr>
        <w:t>Персональные данные</w:t>
      </w:r>
      <w:r w:rsidRPr="00CF0B5D">
        <w:t xml:space="preserve"> – любая информация, относящаяся к прямо или косвенно </w:t>
      </w:r>
      <w:proofErr w:type="gramStart"/>
      <w:r w:rsidRPr="00CF0B5D">
        <w:t>определенному</w:t>
      </w:r>
      <w:proofErr w:type="gramEnd"/>
      <w:r w:rsidRPr="00CF0B5D">
        <w:t xml:space="preserve"> или определяемому физическому лицу (субъекту персональных данных).</w:t>
      </w:r>
    </w:p>
    <w:p w:rsidR="00993941" w:rsidRDefault="00993941" w:rsidP="00993941">
      <w:r w:rsidRPr="00993941">
        <w:rPr>
          <w:b/>
        </w:rPr>
        <w:t>Атрибут персональных данных субъекта</w:t>
      </w:r>
      <w:r>
        <w:t xml:space="preserve"> – элемент структуры персональных данных (параметр персональных данных). Атрибут имеет название и может иметь множество возможных количественных и качественных значений применительно к конкретным субъектам персональных данных.</w:t>
      </w:r>
    </w:p>
    <w:p w:rsidR="00993941" w:rsidRDefault="00993941" w:rsidP="00993941">
      <w:r w:rsidRPr="00993941">
        <w:rPr>
          <w:b/>
        </w:rPr>
        <w:t>Атрибут обезличенных данных субъекта</w:t>
      </w:r>
      <w:r>
        <w:t xml:space="preserve"> – элемент структуры обезличенных данных (параметр обезличенных данных). Атрибут имеет название и может иметь множество возможных количественных и качественных значений.</w:t>
      </w:r>
    </w:p>
    <w:p w:rsidR="00993941" w:rsidRDefault="00993941" w:rsidP="00993941">
      <w:r w:rsidRPr="00993941">
        <w:rPr>
          <w:b/>
        </w:rPr>
        <w:t>Семантика атрибута персональных данных</w:t>
      </w:r>
      <w:r>
        <w:t xml:space="preserve"> – смысловое значение названия атрибута, обозначения персональных данных.</w:t>
      </w:r>
    </w:p>
    <w:p w:rsidR="00CF0B5D" w:rsidRDefault="00993941" w:rsidP="00993941">
      <w:r w:rsidRPr="00993941">
        <w:rPr>
          <w:b/>
        </w:rPr>
        <w:t>Семантика атрибута обезличенных данных</w:t>
      </w:r>
      <w:r>
        <w:t xml:space="preserve"> – смысловое значение названия атрибута, обозначения обезличенных данных.</w:t>
      </w:r>
    </w:p>
    <w:p w:rsidR="00CF0B5D" w:rsidRDefault="00CF0B5D" w:rsidP="00CF0B5D"/>
    <w:p w:rsidR="00CF0B5D" w:rsidRPr="00197313" w:rsidRDefault="00CF0B5D" w:rsidP="00CF0B5D"/>
    <w:p w:rsidR="0072059D" w:rsidRDefault="0072059D" w:rsidP="0072059D"/>
    <w:p w:rsidR="0072059D" w:rsidRDefault="0072059D" w:rsidP="0072059D"/>
    <w:p w:rsidR="0072059D" w:rsidRPr="0072059D" w:rsidRDefault="0072059D" w:rsidP="0072059D"/>
    <w:p w:rsidR="0072059D" w:rsidRDefault="0072059D">
      <w:pPr>
        <w:spacing w:after="160" w:line="259" w:lineRule="auto"/>
        <w:ind w:firstLine="0"/>
        <w:jc w:val="left"/>
        <w:rPr>
          <w:rFonts w:eastAsiaTheme="majorEastAsia" w:cstheme="majorBidi"/>
          <w:b/>
          <w:caps/>
          <w:color w:val="000000" w:themeColor="text1"/>
          <w:szCs w:val="32"/>
        </w:rPr>
      </w:pPr>
      <w:r>
        <w:br w:type="page"/>
      </w:r>
    </w:p>
    <w:p w:rsidR="005F21F9" w:rsidRDefault="005F21F9" w:rsidP="008E16B8">
      <w:pPr>
        <w:pStyle w:val="1"/>
      </w:pPr>
      <w:bookmarkStart w:id="4" w:name="_Toc446333676"/>
      <w:r>
        <w:lastRenderedPageBreak/>
        <w:t>1. Общие положения</w:t>
      </w:r>
      <w:bookmarkEnd w:id="4"/>
    </w:p>
    <w:p w:rsidR="002964F1" w:rsidRDefault="00EB1DC0" w:rsidP="00B642C0">
      <w:r>
        <w:t xml:space="preserve">1.1 </w:t>
      </w:r>
      <w:r w:rsidR="002964F1">
        <w:t xml:space="preserve">Настоящие правила </w:t>
      </w:r>
      <w:r w:rsidR="005857EB" w:rsidRPr="005857EB">
        <w:t>работы с обезличенными данными в случае обезличивания персональных данных</w:t>
      </w:r>
      <w:r w:rsidR="002964F1">
        <w:t xml:space="preserve"> (далее – Правила) </w:t>
      </w:r>
      <w:r w:rsidR="005857EB">
        <w:t xml:space="preserve">определяют методы и </w:t>
      </w:r>
      <w:r w:rsidR="009657E3">
        <w:t>процедуры</w:t>
      </w:r>
      <w:r w:rsidR="005857EB">
        <w:t xml:space="preserve"> обезличивания персональных данных, а также порядок работы с обезличенными данными</w:t>
      </w:r>
      <w:r w:rsidR="003A0D38">
        <w:t xml:space="preserve"> </w:t>
      </w:r>
      <w:r w:rsidR="00FC0FC4" w:rsidRPr="00FC0FC4">
        <w:t>ФГБОУВО "Белгородский государственный технологический университет им. В.Г. Шухова"</w:t>
      </w:r>
      <w:bookmarkStart w:id="5" w:name="_GoBack"/>
      <w:bookmarkEnd w:id="5"/>
      <w:r w:rsidR="00474B00">
        <w:t xml:space="preserve"> </w:t>
      </w:r>
      <w:r w:rsidR="003A0D38">
        <w:t>(далее – Учреждение)</w:t>
      </w:r>
      <w:r w:rsidR="005857EB">
        <w:t xml:space="preserve"> и действуют постоянно</w:t>
      </w:r>
      <w:r w:rsidR="002964F1">
        <w:t>.</w:t>
      </w:r>
    </w:p>
    <w:p w:rsidR="00FE6A3B" w:rsidRDefault="00FE6A3B" w:rsidP="00B642C0">
      <w:r>
        <w:t>1.</w:t>
      </w:r>
      <w:r w:rsidR="005857EB">
        <w:t>2</w:t>
      </w:r>
      <w:r>
        <w:t xml:space="preserve"> Настоящие Правила разработаны в соответствии с Постановлением Правительства Российской Федерации от 21 марта 2012 г. № 211 «</w:t>
      </w:r>
      <w:r w:rsidRPr="00FE6A3B">
        <w:t>Об утверждении перечня мер, направленных на</w:t>
      </w:r>
      <w:r>
        <w:t> </w:t>
      </w:r>
      <w:r w:rsidRPr="00FE6A3B">
        <w:t xml:space="preserve">обеспечение выполнения обязанностей, предусмотренных Федеральным законом </w:t>
      </w:r>
      <w:r>
        <w:t>«</w:t>
      </w:r>
      <w:r w:rsidRPr="00FE6A3B">
        <w:t>О</w:t>
      </w:r>
      <w:r>
        <w:t> </w:t>
      </w:r>
      <w:r w:rsidRPr="00FE6A3B">
        <w:t>персональных данных</w:t>
      </w:r>
      <w:r>
        <w:t>»</w:t>
      </w:r>
      <w:r w:rsidRPr="00FE6A3B"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>
        <w:t>»</w:t>
      </w:r>
      <w:r w:rsidR="0088466B">
        <w:t xml:space="preserve">, Приказом </w:t>
      </w:r>
      <w:proofErr w:type="spellStart"/>
      <w:r w:rsidR="0088466B">
        <w:t>Роскомнадзора</w:t>
      </w:r>
      <w:proofErr w:type="spellEnd"/>
      <w:r w:rsidR="0088466B">
        <w:t xml:space="preserve"> от 5 сентября 2013 г. № 996 «Об утверждении требований и методов по обезличиванию персональных данных»</w:t>
      </w:r>
      <w:r>
        <w:t>.</w:t>
      </w:r>
    </w:p>
    <w:p w:rsidR="0095627F" w:rsidRDefault="0095627F" w:rsidP="00B642C0">
      <w:r>
        <w:t>1.3 Свойства обезличенных данных:</w:t>
      </w:r>
    </w:p>
    <w:p w:rsidR="0095627F" w:rsidRDefault="0095627F" w:rsidP="0095627F">
      <w:r>
        <w:t>полнота – сохранение всей информации о персональных данных конкретных субъектов или группах субъектов, которая имелась до обезличивания;</w:t>
      </w:r>
    </w:p>
    <w:p w:rsidR="0095627F" w:rsidRDefault="0095627F" w:rsidP="0095627F">
      <w:r>
        <w:t>структурированность – сохранение структурных связей между обезличенными данными конкретного субъекта или группы субъектов, соответствующих связям, имеющимся до обезличивания;</w:t>
      </w:r>
    </w:p>
    <w:p w:rsidR="0095627F" w:rsidRDefault="0095627F" w:rsidP="0095627F">
      <w:r>
        <w:t>релевантность – возможность обработки запросов по обработке персональных данных и получения ответов в одинаковой семантической форме;</w:t>
      </w:r>
    </w:p>
    <w:p w:rsidR="0095627F" w:rsidRDefault="0095627F" w:rsidP="0095627F">
      <w:r>
        <w:t>семантическая целостность – соответствие семантики атрибутов обезличенных данных семантике соответствующих атрибутов персональных данных при их обезличивании;</w:t>
      </w:r>
    </w:p>
    <w:p w:rsidR="0095627F" w:rsidRDefault="0095627F" w:rsidP="0095627F">
      <w:r>
        <w:t xml:space="preserve">применимость – возможность обработки персональных данных без предварительного </w:t>
      </w:r>
      <w:proofErr w:type="spellStart"/>
      <w:r>
        <w:t>деобезличивания</w:t>
      </w:r>
      <w:proofErr w:type="spellEnd"/>
      <w:r>
        <w:t xml:space="preserve"> всего объема записей о субъектах;</w:t>
      </w:r>
    </w:p>
    <w:p w:rsidR="0095627F" w:rsidRDefault="0095627F" w:rsidP="0095627F">
      <w:r>
        <w:t>анонимность – невозможность однозначной идентификации субъектов данных, полученных в результате обезличивания, без применения дополнительной информации.</w:t>
      </w:r>
    </w:p>
    <w:p w:rsidR="005857EB" w:rsidRDefault="00993941" w:rsidP="00993941">
      <w:pPr>
        <w:pStyle w:val="1"/>
      </w:pPr>
      <w:bookmarkStart w:id="6" w:name="_Toc446333677"/>
      <w:r>
        <w:t>2. Методы обезличивания</w:t>
      </w:r>
      <w:bookmarkEnd w:id="6"/>
    </w:p>
    <w:p w:rsidR="00993941" w:rsidRDefault="000927E2" w:rsidP="00B642C0">
      <w:r>
        <w:t xml:space="preserve">2.1 </w:t>
      </w:r>
      <w:r w:rsidR="001713AC">
        <w:t>К методам обезличивания относятся:</w:t>
      </w:r>
    </w:p>
    <w:p w:rsidR="001713AC" w:rsidRDefault="001713AC" w:rsidP="0095627F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метод введения идентификаторов – замена части персональных данных, позволяющих идентифицировать субъекта, их идентификаторами и созданием таблицы соответствия;</w:t>
      </w:r>
    </w:p>
    <w:p w:rsidR="001713AC" w:rsidRDefault="001713AC" w:rsidP="0095627F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 w:rsidRPr="001713AC">
        <w:t>метод изменения состава или семантики</w:t>
      </w:r>
      <w:r>
        <w:t xml:space="preserve"> – изменение состава или семантики персональных данных путем замены результатами статистической обработки, преобразования, обобщения или удаления части сведений;</w:t>
      </w:r>
    </w:p>
    <w:p w:rsidR="001713AC" w:rsidRDefault="0095627F" w:rsidP="0095627F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метод декомпозиции – разделение множества (массива) персональных данных на несколько подмножеств (частей) с последующим раздельным хранением подмножеств;</w:t>
      </w:r>
    </w:p>
    <w:p w:rsidR="0095627F" w:rsidRDefault="0095627F" w:rsidP="0095627F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метод перемешивания – перестановка отдельных значений или групп значений атрибутов персональных данных в массиве персональных данных.</w:t>
      </w:r>
    </w:p>
    <w:p w:rsidR="0095627F" w:rsidRDefault="0095627F" w:rsidP="0095627F">
      <w:r>
        <w:t>2.2 Применение того или иного метода обезличивания позволит получить обезличенные данные, обладающие различными свойствами, что даст возможность осуществлять все виды обработки персональных данных.</w:t>
      </w:r>
    </w:p>
    <w:p w:rsidR="005857EB" w:rsidRDefault="0095627F" w:rsidP="0095627F">
      <w:r>
        <w:t>2.3 В каждом конкретном случае необходимо применять метод, который гарантирует свойства, необходимые для решения конкретных задач обработки.</w:t>
      </w:r>
    </w:p>
    <w:p w:rsidR="00E33CF0" w:rsidRDefault="00E33CF0" w:rsidP="00E33CF0">
      <w:r>
        <w:t>2.4 Результаты сопоставления свойства обезличенных данных с методами обезличивания приведены в Таблице 1.</w:t>
      </w:r>
    </w:p>
    <w:p w:rsidR="00E33CF0" w:rsidRDefault="00E33CF0" w:rsidP="00E33CF0"/>
    <w:p w:rsidR="003A0D38" w:rsidRDefault="003A0D38">
      <w:pPr>
        <w:spacing w:after="160" w:line="259" w:lineRule="auto"/>
        <w:ind w:firstLine="0"/>
        <w:jc w:val="left"/>
      </w:pPr>
      <w:r>
        <w:br w:type="page"/>
      </w:r>
    </w:p>
    <w:p w:rsidR="00E33CF0" w:rsidRDefault="00E33CF0" w:rsidP="00E33CF0">
      <w:pPr>
        <w:pStyle w:val="ab"/>
      </w:pPr>
      <w:r>
        <w:lastRenderedPageBreak/>
        <w:t xml:space="preserve">Таблица 1 – </w:t>
      </w:r>
      <w:r w:rsidRPr="00E33CF0">
        <w:t>Соответствие методов обезличивания свойствам обезличенных данных</w:t>
      </w:r>
    </w:p>
    <w:tbl>
      <w:tblPr>
        <w:tblStyle w:val="120"/>
        <w:tblW w:w="1032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1803"/>
        <w:gridCol w:w="1882"/>
        <w:gridCol w:w="1726"/>
        <w:gridCol w:w="1804"/>
      </w:tblGrid>
      <w:tr w:rsidR="00183427" w:rsidRPr="00E33CF0" w:rsidTr="00183427">
        <w:trPr>
          <w:cantSplit/>
          <w:tblHeader/>
        </w:trPr>
        <w:tc>
          <w:tcPr>
            <w:tcW w:w="3114" w:type="dxa"/>
            <w:vAlign w:val="center"/>
          </w:tcPr>
          <w:p w:rsidR="00183427" w:rsidRPr="00E33CF0" w:rsidRDefault="00183427" w:rsidP="00E33CF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Метод обезличивания</w:t>
            </w:r>
          </w:p>
        </w:tc>
        <w:tc>
          <w:tcPr>
            <w:tcW w:w="1803" w:type="dxa"/>
            <w:vMerge w:val="restart"/>
            <w:vAlign w:val="center"/>
          </w:tcPr>
          <w:p w:rsidR="00183427" w:rsidRPr="00E33CF0" w:rsidRDefault="00183427" w:rsidP="00E33CF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Введение идентификаторов</w:t>
            </w:r>
          </w:p>
        </w:tc>
        <w:tc>
          <w:tcPr>
            <w:tcW w:w="1882" w:type="dxa"/>
            <w:vMerge w:val="restart"/>
            <w:vAlign w:val="center"/>
          </w:tcPr>
          <w:p w:rsidR="00183427" w:rsidRPr="00E33CF0" w:rsidRDefault="00183427" w:rsidP="00E33CF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Изменение состава и семантики</w:t>
            </w:r>
          </w:p>
        </w:tc>
        <w:tc>
          <w:tcPr>
            <w:tcW w:w="1726" w:type="dxa"/>
            <w:vMerge w:val="restart"/>
            <w:vAlign w:val="center"/>
          </w:tcPr>
          <w:p w:rsidR="00183427" w:rsidRPr="00E33CF0" w:rsidRDefault="00183427" w:rsidP="00E33CF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Декомпозиция</w:t>
            </w:r>
          </w:p>
        </w:tc>
        <w:tc>
          <w:tcPr>
            <w:tcW w:w="1804" w:type="dxa"/>
            <w:vMerge w:val="restart"/>
            <w:vAlign w:val="center"/>
          </w:tcPr>
          <w:p w:rsidR="00183427" w:rsidRPr="00E33CF0" w:rsidRDefault="00183427" w:rsidP="00E33CF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Перемешивание</w:t>
            </w:r>
          </w:p>
        </w:tc>
      </w:tr>
      <w:tr w:rsidR="00183427" w:rsidRPr="00E33CF0" w:rsidTr="00183427">
        <w:trPr>
          <w:cantSplit/>
          <w:tblHeader/>
        </w:trPr>
        <w:tc>
          <w:tcPr>
            <w:tcW w:w="3114" w:type="dxa"/>
            <w:vAlign w:val="center"/>
          </w:tcPr>
          <w:p w:rsidR="00183427" w:rsidRPr="00E33CF0" w:rsidRDefault="00183427" w:rsidP="00E33CF0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Свойства обезличенных данных</w:t>
            </w:r>
          </w:p>
        </w:tc>
        <w:tc>
          <w:tcPr>
            <w:tcW w:w="1803" w:type="dxa"/>
            <w:vMerge/>
            <w:vAlign w:val="center"/>
          </w:tcPr>
          <w:p w:rsidR="00183427" w:rsidRPr="00E33CF0" w:rsidRDefault="00183427" w:rsidP="00E33CF0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183427" w:rsidRPr="00E33CF0" w:rsidRDefault="00183427" w:rsidP="00E33CF0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6" w:type="dxa"/>
            <w:vMerge/>
            <w:vAlign w:val="center"/>
          </w:tcPr>
          <w:p w:rsidR="00183427" w:rsidRPr="00E33CF0" w:rsidRDefault="00183427" w:rsidP="00E33CF0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4" w:type="dxa"/>
            <w:vMerge/>
            <w:vAlign w:val="center"/>
          </w:tcPr>
          <w:p w:rsidR="00183427" w:rsidRPr="00E33CF0" w:rsidRDefault="00183427" w:rsidP="00E33CF0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183427" w:rsidRPr="00E33CF0" w:rsidTr="00183427">
        <w:tc>
          <w:tcPr>
            <w:tcW w:w="3114" w:type="dxa"/>
            <w:vAlign w:val="center"/>
          </w:tcPr>
          <w:p w:rsidR="00183427" w:rsidRPr="00E33CF0" w:rsidRDefault="00183427" w:rsidP="0018342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Полнота</w:t>
            </w:r>
          </w:p>
        </w:tc>
        <w:tc>
          <w:tcPr>
            <w:tcW w:w="1803" w:type="dxa"/>
          </w:tcPr>
          <w:p w:rsidR="00183427" w:rsidRPr="00E33CF0" w:rsidRDefault="00183427" w:rsidP="00E33C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882" w:type="dxa"/>
          </w:tcPr>
          <w:p w:rsidR="00183427" w:rsidRPr="00E33CF0" w:rsidRDefault="006E0626" w:rsidP="00E33C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+/–</w:t>
            </w:r>
          </w:p>
        </w:tc>
        <w:tc>
          <w:tcPr>
            <w:tcW w:w="1726" w:type="dxa"/>
          </w:tcPr>
          <w:p w:rsidR="00183427" w:rsidRPr="00E33CF0" w:rsidRDefault="006E0626" w:rsidP="00E33C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804" w:type="dxa"/>
          </w:tcPr>
          <w:p w:rsidR="00183427" w:rsidRPr="00E33CF0" w:rsidRDefault="006E0626" w:rsidP="00E33C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83427" w:rsidRPr="00E33CF0" w:rsidTr="00183427">
        <w:tc>
          <w:tcPr>
            <w:tcW w:w="3114" w:type="dxa"/>
            <w:vAlign w:val="center"/>
          </w:tcPr>
          <w:p w:rsidR="00183427" w:rsidRDefault="00183427" w:rsidP="0018342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Структурированность</w:t>
            </w:r>
          </w:p>
        </w:tc>
        <w:tc>
          <w:tcPr>
            <w:tcW w:w="1803" w:type="dxa"/>
          </w:tcPr>
          <w:p w:rsidR="00183427" w:rsidRPr="00E33CF0" w:rsidRDefault="00183427" w:rsidP="00E33C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882" w:type="dxa"/>
          </w:tcPr>
          <w:p w:rsidR="00183427" w:rsidRPr="00E33CF0" w:rsidRDefault="006E0626" w:rsidP="00E33C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26" w:type="dxa"/>
          </w:tcPr>
          <w:p w:rsidR="00183427" w:rsidRPr="00E33CF0" w:rsidRDefault="006E0626" w:rsidP="00E33C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804" w:type="dxa"/>
          </w:tcPr>
          <w:p w:rsidR="00183427" w:rsidRPr="00E33CF0" w:rsidRDefault="006E0626" w:rsidP="00E33C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83427" w:rsidRPr="00E33CF0" w:rsidTr="00183427">
        <w:tc>
          <w:tcPr>
            <w:tcW w:w="3114" w:type="dxa"/>
            <w:vAlign w:val="center"/>
          </w:tcPr>
          <w:p w:rsidR="00183427" w:rsidRDefault="00183427" w:rsidP="0018342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Релевантность</w:t>
            </w:r>
          </w:p>
        </w:tc>
        <w:tc>
          <w:tcPr>
            <w:tcW w:w="1803" w:type="dxa"/>
          </w:tcPr>
          <w:p w:rsidR="00183427" w:rsidRPr="00E33CF0" w:rsidRDefault="00183427" w:rsidP="0018342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+/–</w:t>
            </w:r>
          </w:p>
        </w:tc>
        <w:tc>
          <w:tcPr>
            <w:tcW w:w="1882" w:type="dxa"/>
          </w:tcPr>
          <w:p w:rsidR="00183427" w:rsidRPr="00E33CF0" w:rsidRDefault="006E0626" w:rsidP="00E33C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26" w:type="dxa"/>
          </w:tcPr>
          <w:p w:rsidR="00183427" w:rsidRPr="00E33CF0" w:rsidRDefault="006E0626" w:rsidP="00E33C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804" w:type="dxa"/>
          </w:tcPr>
          <w:p w:rsidR="00183427" w:rsidRPr="00E33CF0" w:rsidRDefault="006E0626" w:rsidP="00E33C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83427" w:rsidRPr="00E33CF0" w:rsidTr="00183427">
        <w:tc>
          <w:tcPr>
            <w:tcW w:w="3114" w:type="dxa"/>
            <w:vAlign w:val="center"/>
          </w:tcPr>
          <w:p w:rsidR="00183427" w:rsidRDefault="00183427" w:rsidP="0018342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Семантическая целостность</w:t>
            </w:r>
          </w:p>
        </w:tc>
        <w:tc>
          <w:tcPr>
            <w:tcW w:w="1803" w:type="dxa"/>
          </w:tcPr>
          <w:p w:rsidR="00183427" w:rsidRPr="00E33CF0" w:rsidRDefault="00183427" w:rsidP="00E33C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882" w:type="dxa"/>
          </w:tcPr>
          <w:p w:rsidR="00183427" w:rsidRPr="00E33CF0" w:rsidRDefault="006E0626" w:rsidP="00E33C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+/–</w:t>
            </w:r>
          </w:p>
        </w:tc>
        <w:tc>
          <w:tcPr>
            <w:tcW w:w="1726" w:type="dxa"/>
          </w:tcPr>
          <w:p w:rsidR="00183427" w:rsidRPr="00E33CF0" w:rsidRDefault="006E0626" w:rsidP="00E33C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804" w:type="dxa"/>
          </w:tcPr>
          <w:p w:rsidR="00183427" w:rsidRPr="00E33CF0" w:rsidRDefault="006E0626" w:rsidP="00E33C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83427" w:rsidRPr="00E33CF0" w:rsidTr="00183427">
        <w:tc>
          <w:tcPr>
            <w:tcW w:w="3114" w:type="dxa"/>
            <w:vAlign w:val="center"/>
          </w:tcPr>
          <w:p w:rsidR="00183427" w:rsidRDefault="00183427" w:rsidP="0018342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Применимость</w:t>
            </w:r>
          </w:p>
        </w:tc>
        <w:tc>
          <w:tcPr>
            <w:tcW w:w="1803" w:type="dxa"/>
          </w:tcPr>
          <w:p w:rsidR="00183427" w:rsidRPr="00E33CF0" w:rsidRDefault="00183427" w:rsidP="00E33C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882" w:type="dxa"/>
          </w:tcPr>
          <w:p w:rsidR="00183427" w:rsidRPr="00E33CF0" w:rsidRDefault="006E0626" w:rsidP="00E33C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26" w:type="dxa"/>
          </w:tcPr>
          <w:p w:rsidR="00183427" w:rsidRPr="00E33CF0" w:rsidRDefault="006E0626" w:rsidP="00E33C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804" w:type="dxa"/>
          </w:tcPr>
          <w:p w:rsidR="00183427" w:rsidRPr="00E33CF0" w:rsidRDefault="006E0626" w:rsidP="00E33C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83427" w:rsidRPr="00E33CF0" w:rsidTr="00183427">
        <w:tc>
          <w:tcPr>
            <w:tcW w:w="3114" w:type="dxa"/>
            <w:vAlign w:val="center"/>
          </w:tcPr>
          <w:p w:rsidR="00183427" w:rsidRDefault="00183427" w:rsidP="0018342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Анонимность</w:t>
            </w:r>
          </w:p>
        </w:tc>
        <w:tc>
          <w:tcPr>
            <w:tcW w:w="1803" w:type="dxa"/>
          </w:tcPr>
          <w:p w:rsidR="00183427" w:rsidRPr="00E33CF0" w:rsidRDefault="00183427" w:rsidP="0018342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+/–</w:t>
            </w:r>
          </w:p>
        </w:tc>
        <w:tc>
          <w:tcPr>
            <w:tcW w:w="1882" w:type="dxa"/>
          </w:tcPr>
          <w:p w:rsidR="00183427" w:rsidRPr="00E33CF0" w:rsidRDefault="006E0626" w:rsidP="00E33C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726" w:type="dxa"/>
          </w:tcPr>
          <w:p w:rsidR="00183427" w:rsidRPr="00E33CF0" w:rsidRDefault="006E0626" w:rsidP="00E33C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+/–</w:t>
            </w:r>
          </w:p>
        </w:tc>
        <w:tc>
          <w:tcPr>
            <w:tcW w:w="1804" w:type="dxa"/>
          </w:tcPr>
          <w:p w:rsidR="00183427" w:rsidRPr="00E33CF0" w:rsidRDefault="006E0626" w:rsidP="00E33CF0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6E0626" w:rsidRPr="00E33CF0" w:rsidTr="000A72AE">
        <w:tc>
          <w:tcPr>
            <w:tcW w:w="10329" w:type="dxa"/>
            <w:gridSpan w:val="5"/>
            <w:vAlign w:val="center"/>
          </w:tcPr>
          <w:p w:rsidR="006E0626" w:rsidRDefault="006E0626" w:rsidP="006E0626">
            <w:pPr>
              <w:ind w:firstLine="0"/>
              <w:jc w:val="left"/>
              <w:rPr>
                <w:sz w:val="20"/>
                <w:szCs w:val="20"/>
              </w:rPr>
            </w:pPr>
            <w:r>
              <w:t xml:space="preserve">+ безусловное наличие свойства; </w:t>
            </w:r>
            <w:r w:rsidRPr="006E0626">
              <w:t>+/– условное наличие свойства</w:t>
            </w:r>
          </w:p>
        </w:tc>
      </w:tr>
    </w:tbl>
    <w:p w:rsidR="005857EB" w:rsidRDefault="007B2D7D" w:rsidP="007B2D7D">
      <w:pPr>
        <w:pStyle w:val="1"/>
      </w:pPr>
      <w:bookmarkStart w:id="7" w:name="_Toc446333678"/>
      <w:r>
        <w:t>3. Процедуры обезличивания</w:t>
      </w:r>
      <w:bookmarkEnd w:id="7"/>
    </w:p>
    <w:p w:rsidR="005857EB" w:rsidRDefault="00756B73" w:rsidP="00756B73">
      <w:r>
        <w:t>3.1 Процедура обезличивания обеспечивает практическую реализацию метода обезличивания и задается своим описанием.</w:t>
      </w:r>
    </w:p>
    <w:p w:rsidR="00756B73" w:rsidRDefault="00756B73" w:rsidP="00756B73">
      <w:r>
        <w:t xml:space="preserve">3.2 </w:t>
      </w:r>
      <w:r w:rsidRPr="00756B73">
        <w:t>Процедура реализации метода введения идентификаторов</w:t>
      </w:r>
    </w:p>
    <w:p w:rsidR="00756B73" w:rsidRDefault="00756B73" w:rsidP="00756B73">
      <w:r>
        <w:t>3.2.1 Каждому значению идентификатора должно соответствовать одно значение атрибута и каждому значению атрибута должно соответствовать одно значение идентификатора.</w:t>
      </w:r>
    </w:p>
    <w:p w:rsidR="00756B73" w:rsidRDefault="00756B73" w:rsidP="00756B73">
      <w:r>
        <w:t>3.2.2 Таблицы соответствия (дополнительные данные) создаются для каждого атрибута персональных данных, значения которых заменяются идентификаторами.</w:t>
      </w:r>
    </w:p>
    <w:p w:rsidR="00756B73" w:rsidRDefault="00756B73" w:rsidP="00756B73">
      <w:r>
        <w:t xml:space="preserve">3.2.3 При обезличивании персональные данные в исходном множестве заменяются идентификаторами согласно таблице соответствия. </w:t>
      </w:r>
      <w:proofErr w:type="spellStart"/>
      <w:r>
        <w:t>Деобезличивание</w:t>
      </w:r>
      <w:proofErr w:type="spellEnd"/>
      <w:r>
        <w:t xml:space="preserve"> достигается обратной заменой идентификаторов на значения персональных данных по таблице соответствия.</w:t>
      </w:r>
    </w:p>
    <w:p w:rsidR="00756B73" w:rsidRDefault="00756B73" w:rsidP="00756B73">
      <w:r>
        <w:t>3.2.4 На этапе реализации процедуры обезличивания определяются следующие параметры:</w:t>
      </w:r>
    </w:p>
    <w:p w:rsidR="00756B73" w:rsidRDefault="00756B73" w:rsidP="00756B73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перечень таблиц соответствия (перечень атрибутов, для которых происходит замена значений идентификаторами);</w:t>
      </w:r>
    </w:p>
    <w:p w:rsidR="00756B73" w:rsidRDefault="00756B73" w:rsidP="00756B73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правила вычисления идентификаторов - наборов символов, однозначно соответствующих значениям атрибутов персональных данных субъекта;</w:t>
      </w:r>
    </w:p>
    <w:p w:rsidR="00756B73" w:rsidRDefault="00756B73" w:rsidP="00756B73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объемы таблицы соответствия - количество строк таблицы соответствия, содержащих идентификатор и соответствующее ему значение.</w:t>
      </w:r>
    </w:p>
    <w:p w:rsidR="00756B73" w:rsidRDefault="00756B73" w:rsidP="00756B73">
      <w:r>
        <w:t xml:space="preserve">3.2.5 </w:t>
      </w:r>
      <w:proofErr w:type="gramStart"/>
      <w:r>
        <w:t>В</w:t>
      </w:r>
      <w:proofErr w:type="gramEnd"/>
      <w:r>
        <w:t xml:space="preserve"> качестве атрибутов, значения которых заменяются идентификаторами, как правило, выбираются атрибуты, однозначно идентифицирующие субъекта персональных данных.</w:t>
      </w:r>
    </w:p>
    <w:p w:rsidR="00756B73" w:rsidRDefault="00756B73" w:rsidP="00756B73">
      <w:r>
        <w:t>3.2.6 Количество идентификаторов и объем таблиц соответствия, как правило, равны исходному количеству субъектов персональных данных. Возможны случаи, когда идентификатор вычисляется в зависимости от значения соответствующего атрибута.</w:t>
      </w:r>
    </w:p>
    <w:p w:rsidR="00756B73" w:rsidRDefault="00756B73" w:rsidP="00756B73">
      <w:r>
        <w:t>3.2.7 Таблицы соответствия должны быть доступны ограниченному числу сотрудников.</w:t>
      </w:r>
    </w:p>
    <w:p w:rsidR="00756B73" w:rsidRDefault="00756B73" w:rsidP="00756B73">
      <w:r>
        <w:t>3.2.8 Программное обеспечение, реализующее процедуру, должно обеспечивать внесение изменений и поддержку актуальности таблиц соответствия.</w:t>
      </w:r>
    </w:p>
    <w:p w:rsidR="00756B73" w:rsidRDefault="00756B73" w:rsidP="00756B73">
      <w:r>
        <w:t xml:space="preserve">3.3 </w:t>
      </w:r>
      <w:r w:rsidR="00720A6F" w:rsidRPr="00720A6F">
        <w:t>Процедура реализации метода изменения состава или семантики</w:t>
      </w:r>
    </w:p>
    <w:p w:rsidR="00720A6F" w:rsidRDefault="00720A6F" w:rsidP="00720A6F">
      <w:r>
        <w:t>3.3.1 Процедура реализации метода должна содержать правила удаления либо замены значений персональных данных субъектов на новые значения, вычисляемые по заданным правилам.</w:t>
      </w:r>
    </w:p>
    <w:p w:rsidR="00720A6F" w:rsidRDefault="00720A6F" w:rsidP="00720A6F">
      <w:r>
        <w:t xml:space="preserve">3.3.2 При замене значений атрибутов на новые требуется устанавливать правила обратной замены, если это необходимо для </w:t>
      </w:r>
      <w:proofErr w:type="spellStart"/>
      <w:r>
        <w:t>деобезличивания</w:t>
      </w:r>
      <w:proofErr w:type="spellEnd"/>
      <w:r>
        <w:t>.</w:t>
      </w:r>
    </w:p>
    <w:p w:rsidR="00720A6F" w:rsidRDefault="00720A6F" w:rsidP="00720A6F">
      <w:r>
        <w:t>3.3.3 На этапе реализации процедуры обезличивания необходимо определить следующие параметры:</w:t>
      </w:r>
    </w:p>
    <w:p w:rsidR="00720A6F" w:rsidRDefault="00720A6F" w:rsidP="00720A6F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перечень атрибутов персональных данных, подлежащих удалению;</w:t>
      </w:r>
    </w:p>
    <w:p w:rsidR="00720A6F" w:rsidRDefault="00720A6F" w:rsidP="00720A6F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перечень атрибутов персональных данных, подлежащих замене на новые значения;</w:t>
      </w:r>
    </w:p>
    <w:p w:rsidR="00720A6F" w:rsidRDefault="00720A6F" w:rsidP="00720A6F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правила вычисления значений для замены (обратной замены) персональных данных субъектов.</w:t>
      </w:r>
    </w:p>
    <w:p w:rsidR="00720A6F" w:rsidRDefault="00720A6F" w:rsidP="00720A6F">
      <w:r>
        <w:lastRenderedPageBreak/>
        <w:t>3.3.4 Программная реализация процедуры должна обеспечить возможность внесения изменений и дополнений в состав обезличенных данных, динамическое вычисление значений для замены при занесении новых субъектов, проверку и поддержку актуальности данных.</w:t>
      </w:r>
    </w:p>
    <w:p w:rsidR="00720A6F" w:rsidRDefault="00720A6F" w:rsidP="00720A6F">
      <w:r>
        <w:t xml:space="preserve">3.4 </w:t>
      </w:r>
      <w:r w:rsidRPr="00720A6F">
        <w:t>Процедура реализации метода декомпозиции</w:t>
      </w:r>
    </w:p>
    <w:p w:rsidR="00720A6F" w:rsidRDefault="00720A6F" w:rsidP="00720A6F">
      <w:r>
        <w:t>3.4.1 Процедура реализации метода по заданному правилу (алгоритму) производит разделение исходного массива персональных данных на несколько частей, каждая из которых содержит заданный набор атрибутов всех субъектов. Сведения, содержащиеся в каждой части, не позволяют идентифицировать субъектов персональных данных.</w:t>
      </w:r>
    </w:p>
    <w:p w:rsidR="00720A6F" w:rsidRDefault="00720A6F" w:rsidP="00720A6F">
      <w:r>
        <w:t xml:space="preserve">3.4.2 </w:t>
      </w:r>
      <w:proofErr w:type="spellStart"/>
      <w:r>
        <w:t>Деобезличивание</w:t>
      </w:r>
      <w:proofErr w:type="spellEnd"/>
      <w:r>
        <w:t xml:space="preserve"> осуществляется по заданному набору связей (используются таблицы связей, являющиеся дополнительными данными) между раздельно хранимыми частями.</w:t>
      </w:r>
    </w:p>
    <w:p w:rsidR="00720A6F" w:rsidRDefault="00720A6F" w:rsidP="00720A6F">
      <w:r>
        <w:t>3.4.3 На этапе реализации процедуры обезличивания необходимо определить следующие параметры:</w:t>
      </w:r>
    </w:p>
    <w:p w:rsidR="00720A6F" w:rsidRDefault="00720A6F" w:rsidP="00720A6F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перечень атрибутов, составляющих подмножества персональных данных;</w:t>
      </w:r>
    </w:p>
    <w:p w:rsidR="00720A6F" w:rsidRDefault="00720A6F" w:rsidP="00720A6F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таблицы связей между подмножествами персональных данных;</w:t>
      </w:r>
    </w:p>
    <w:p w:rsidR="00720A6F" w:rsidRDefault="00720A6F" w:rsidP="00720A6F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адреса хранения подмножеств персональных данных.</w:t>
      </w:r>
    </w:p>
    <w:p w:rsidR="00720A6F" w:rsidRDefault="00720A6F" w:rsidP="00720A6F">
      <w:r>
        <w:t>3.4.4 Правила разделения исходного массива данных определяются таким образом, чтобы каждая из раздельно хранимых частей не содержала сведений, позволяющих однозначно идентифицировать субъекта персональных данных.</w:t>
      </w:r>
    </w:p>
    <w:p w:rsidR="00720A6F" w:rsidRDefault="00720A6F" w:rsidP="00720A6F">
      <w:r>
        <w:t>3.4.5 Программная реализация процедуры должна обеспечивать согласованное внесение изменений и дополнений во все подмножества и таблицы связей, поиск данных о субъекте во всех подмножествах, поддержку актуальности таблиц связей, проверку полноты данных (согласование подмножеств).</w:t>
      </w:r>
    </w:p>
    <w:p w:rsidR="00720A6F" w:rsidRDefault="00720A6F" w:rsidP="00720A6F">
      <w:r>
        <w:t xml:space="preserve">3.5 </w:t>
      </w:r>
      <w:r w:rsidRPr="00720A6F">
        <w:t>Процедура реализации метода перемешивания</w:t>
      </w:r>
    </w:p>
    <w:p w:rsidR="00AD7F9C" w:rsidRDefault="00720A6F" w:rsidP="00AD7F9C">
      <w:r>
        <w:t xml:space="preserve">3.5.1 </w:t>
      </w:r>
      <w:r w:rsidR="00AD7F9C">
        <w:t>Метод перемешивания реализуется путем перемешивания отдельных значений или групп значений атрибутов субъектов персональных данных между собой.</w:t>
      </w:r>
    </w:p>
    <w:p w:rsidR="00AD7F9C" w:rsidRDefault="00AD7F9C" w:rsidP="00AD7F9C">
      <w:r>
        <w:t>3.5.2 Перемешивание проводится по установленному правилу.</w:t>
      </w:r>
    </w:p>
    <w:p w:rsidR="00AD7F9C" w:rsidRDefault="00AD7F9C" w:rsidP="00AD7F9C">
      <w:r>
        <w:t xml:space="preserve">3.5.3 </w:t>
      </w:r>
      <w:proofErr w:type="spellStart"/>
      <w:r>
        <w:t>Деобезличивание</w:t>
      </w:r>
      <w:proofErr w:type="spellEnd"/>
      <w:r>
        <w:t xml:space="preserve"> достигается с использованием процедуры, обратной процедуре перемешивания.</w:t>
      </w:r>
    </w:p>
    <w:p w:rsidR="00AD7F9C" w:rsidRDefault="00AD7F9C" w:rsidP="00AD7F9C">
      <w:r>
        <w:t>3.5.4 Для реализации процедуры необходимо определить алгоритм перемешивания и его параметры.</w:t>
      </w:r>
    </w:p>
    <w:p w:rsidR="00AD7F9C" w:rsidRDefault="00AD7F9C" w:rsidP="00AD7F9C">
      <w:r>
        <w:t>3.5.5 На этапе реализации процедуры обезличивания необходимо определить следующие параметры:</w:t>
      </w:r>
    </w:p>
    <w:p w:rsidR="00AD7F9C" w:rsidRDefault="00AD7F9C" w:rsidP="00AD7F9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набор параметров алгоритма перемешивания (дополнительные данные для обезличивания/</w:t>
      </w:r>
      <w:proofErr w:type="spellStart"/>
      <w:r>
        <w:t>деобезличивания</w:t>
      </w:r>
      <w:proofErr w:type="spellEnd"/>
      <w:r>
        <w:t>);</w:t>
      </w:r>
    </w:p>
    <w:p w:rsidR="00AD7F9C" w:rsidRDefault="00AD7F9C" w:rsidP="00AD7F9C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значения параметров алгоритма перемешивания (дополнительные данные для обезличивания/</w:t>
      </w:r>
      <w:proofErr w:type="spellStart"/>
      <w:r>
        <w:t>деобезличивания</w:t>
      </w:r>
      <w:proofErr w:type="spellEnd"/>
      <w:r>
        <w:t>).</w:t>
      </w:r>
    </w:p>
    <w:p w:rsidR="00AD7F9C" w:rsidRDefault="00AD7F9C" w:rsidP="00AD7F9C">
      <w:r>
        <w:t>3.5.6 Выбор параметров перемешивания зависит от алгоритма перемешивания, требуемой стойкости к атакам, и объема обезличиваемых персональных данных.</w:t>
      </w:r>
    </w:p>
    <w:p w:rsidR="00720A6F" w:rsidRDefault="00AD7F9C" w:rsidP="00AD7F9C">
      <w:r>
        <w:t xml:space="preserve">3.5.7 Программная реализация процедуры должна обеспечивать возможность внесения изменений и дополнений в состав обезличенных данных, добавление новых пользователей, поддержку актуальности данных и возможность повторного перемешивания с новыми параметрами без предварительного </w:t>
      </w:r>
      <w:proofErr w:type="spellStart"/>
      <w:r>
        <w:t>деобезличивания</w:t>
      </w:r>
      <w:proofErr w:type="spellEnd"/>
      <w:r>
        <w:t>.</w:t>
      </w:r>
    </w:p>
    <w:p w:rsidR="00FB03DA" w:rsidRDefault="00FB03DA" w:rsidP="00FB03DA">
      <w:pPr>
        <w:pStyle w:val="1"/>
      </w:pPr>
      <w:bookmarkStart w:id="8" w:name="_Toc446333679"/>
      <w:r>
        <w:t>4. Организация обработки обезличенных данных</w:t>
      </w:r>
      <w:bookmarkEnd w:id="8"/>
    </w:p>
    <w:p w:rsidR="00FB03DA" w:rsidRDefault="0026100C" w:rsidP="00B642C0">
      <w:r>
        <w:t>4.1 При использовании процедуры обезличивания не допускается совместное хранение персональных данных и обезличенных данных.</w:t>
      </w:r>
    </w:p>
    <w:p w:rsidR="0026100C" w:rsidRDefault="0026100C" w:rsidP="00B642C0">
      <w:r>
        <w:t>4.2 Обезличивание персональных данных должно производиться перед внесением их в информационную систему.</w:t>
      </w:r>
    </w:p>
    <w:p w:rsidR="0026100C" w:rsidRDefault="0026100C" w:rsidP="00B642C0">
      <w:r>
        <w:t>4.3 Учреждение вправе обрабатывать обезличенные данные, полученные от третьих лиц.</w:t>
      </w:r>
    </w:p>
    <w:p w:rsidR="0026100C" w:rsidRDefault="0026100C" w:rsidP="0026100C">
      <w:r>
        <w:lastRenderedPageBreak/>
        <w:t xml:space="preserve">4.4 </w:t>
      </w:r>
      <w:proofErr w:type="gramStart"/>
      <w:r>
        <w:t>В</w:t>
      </w:r>
      <w:proofErr w:type="gramEnd"/>
      <w:r>
        <w:t xml:space="preserve"> процессе обработки обезличенных данных, при необходимости, может проводиться </w:t>
      </w:r>
      <w:proofErr w:type="spellStart"/>
      <w:r>
        <w:t>деобезличивание</w:t>
      </w:r>
      <w:proofErr w:type="spellEnd"/>
      <w:r>
        <w:t xml:space="preserve">. После обработки персональные данные, полученные в результате такого </w:t>
      </w:r>
      <w:proofErr w:type="spellStart"/>
      <w:r>
        <w:t>деобезличивания</w:t>
      </w:r>
      <w:proofErr w:type="spellEnd"/>
      <w:r>
        <w:t>, уничтожаются.</w:t>
      </w:r>
    </w:p>
    <w:p w:rsidR="0026100C" w:rsidRDefault="0026100C" w:rsidP="009C0168">
      <w:r>
        <w:t xml:space="preserve">4.5 </w:t>
      </w:r>
      <w:r w:rsidR="009C0168">
        <w:t xml:space="preserve">Обработка персональных данных до осуществления процедур обезличивания и после выполнения операций </w:t>
      </w:r>
      <w:proofErr w:type="spellStart"/>
      <w:r w:rsidR="009C0168">
        <w:t>деобезличивания</w:t>
      </w:r>
      <w:proofErr w:type="spellEnd"/>
      <w:r w:rsidR="009C0168">
        <w:t xml:space="preserve"> должна осуществляться в соответствии с действующим законодательством Российской Федерации с применением мер по обеспечению безопасности персональных данных.</w:t>
      </w:r>
    </w:p>
    <w:p w:rsidR="00FB03DA" w:rsidRDefault="009C0168" w:rsidP="009C0168">
      <w:r>
        <w:t>4.6 Обработка обезличенных данных должна осуществляться с использованием технических и программных средств, соответствующих форме представления и хранения данных.</w:t>
      </w:r>
    </w:p>
    <w:p w:rsidR="009C0168" w:rsidRDefault="009C0168" w:rsidP="009C0168">
      <w:r>
        <w:t>4.7 Хранение и защиту дополнительной (служебной) информации, содержащей параметры методов и процедур обезличивания/</w:t>
      </w:r>
      <w:proofErr w:type="spellStart"/>
      <w:r>
        <w:t>деобезличивания</w:t>
      </w:r>
      <w:proofErr w:type="spellEnd"/>
      <w:r>
        <w:t>, следует обеспечить в соответствии с внутренними процедурами защиты конфиденциальной информации. При этом должно обеспечиваться исполнение установленных правил доступа пользователей к хранимым данным, резервного копирования и возможности актуализации и восстановления хранимых данных.</w:t>
      </w:r>
    </w:p>
    <w:p w:rsidR="009C0168" w:rsidRDefault="009C0168" w:rsidP="009C0168">
      <w:r>
        <w:t>4.8 Процедуры обезличивания/</w:t>
      </w:r>
      <w:proofErr w:type="spellStart"/>
      <w:r>
        <w:t>деобезличивания</w:t>
      </w:r>
      <w:proofErr w:type="spellEnd"/>
      <w:r>
        <w:t xml:space="preserve"> должны встраиваться в процессы обработки персональных данных как их неотъемлемый элемент, а также максимально эффективно использовать имеющуюся инфраструктуру, обеспечивающую обработку персональных данных.</w:t>
      </w:r>
    </w:p>
    <w:p w:rsidR="00FB03DA" w:rsidRDefault="00FB03DA" w:rsidP="00FB03DA">
      <w:pPr>
        <w:pStyle w:val="1"/>
      </w:pPr>
      <w:bookmarkStart w:id="9" w:name="_Toc446333680"/>
      <w:r>
        <w:t>5. Правила работы с обезличенными данными</w:t>
      </w:r>
      <w:bookmarkEnd w:id="9"/>
    </w:p>
    <w:p w:rsidR="00FB03DA" w:rsidRDefault="009C0168" w:rsidP="00B642C0">
      <w:r>
        <w:t xml:space="preserve">5.1 </w:t>
      </w:r>
      <w:r w:rsidR="00BA0359">
        <w:t>При обработке обезличенных данных следует:</w:t>
      </w:r>
    </w:p>
    <w:p w:rsidR="00BA0359" w:rsidRDefault="00BA0359" w:rsidP="00BA035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обеспечить соответствие процедур обезличивания/</w:t>
      </w:r>
      <w:proofErr w:type="spellStart"/>
      <w:r>
        <w:t>деобезличивания</w:t>
      </w:r>
      <w:proofErr w:type="spellEnd"/>
      <w:r>
        <w:t xml:space="preserve"> персональных данных требованиям к обезличенным данным и методам обезличивания;</w:t>
      </w:r>
    </w:p>
    <w:p w:rsidR="00BA0359" w:rsidRDefault="00BA0359" w:rsidP="00BA035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обеспечить соответствие процедур обезличивания/</w:t>
      </w:r>
      <w:proofErr w:type="spellStart"/>
      <w:r>
        <w:t>деобезличивания</w:t>
      </w:r>
      <w:proofErr w:type="spellEnd"/>
      <w:r>
        <w:t xml:space="preserve"> условиям и целям обработки персональных данных;</w:t>
      </w:r>
    </w:p>
    <w:p w:rsidR="00BA0359" w:rsidRPr="0088466B" w:rsidRDefault="00BA0359" w:rsidP="00BA035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 xml:space="preserve">убедиться, что при реализации процедур обезличивания/ </w:t>
      </w:r>
      <w:proofErr w:type="spellStart"/>
      <w:r>
        <w:t>деобезличивания</w:t>
      </w:r>
      <w:proofErr w:type="spellEnd"/>
      <w:r>
        <w:t>, а также при последующей обработке обезличенных данных не нарушаются права субъекта персональных данных.</w:t>
      </w:r>
    </w:p>
    <w:p w:rsidR="005857EB" w:rsidRDefault="00BA0359" w:rsidP="00B642C0">
      <w:r>
        <w:t xml:space="preserve">5.2 </w:t>
      </w:r>
      <w:proofErr w:type="gramStart"/>
      <w:r>
        <w:t>В</w:t>
      </w:r>
      <w:proofErr w:type="gramEnd"/>
      <w:r>
        <w:t xml:space="preserve"> случае, если обработка обезличенных данных была поручена третьим лицом, следует соблюдать все требования, предъявляемые этим лицом.</w:t>
      </w:r>
    </w:p>
    <w:p w:rsidR="00BA0359" w:rsidRDefault="00BA0359" w:rsidP="00B642C0">
      <w:r>
        <w:t>5.3 При хранении обезличенных данных следует:</w:t>
      </w:r>
    </w:p>
    <w:p w:rsidR="00BA0359" w:rsidRDefault="00BA0359" w:rsidP="00BA035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организовать раздельное хранение обезличенных данных и дополнительной (служебной) информации о выбранном методе реализации процедуры обезличивания и параметрах процедуры обезличивания;</w:t>
      </w:r>
    </w:p>
    <w:p w:rsidR="00BA0359" w:rsidRDefault="00BA0359" w:rsidP="00BA035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обеспечивать конфиденциальность дополнительной (служебной) информации о выбранном методе реализации процедуры обезличивания и параметрах процедуры обезличивания.</w:t>
      </w:r>
    </w:p>
    <w:p w:rsidR="005857EB" w:rsidRDefault="00BA0359" w:rsidP="00BA0359">
      <w:r>
        <w:t xml:space="preserve">5.4 При передаче вместе с обезличенными данными информации о выбранном методе реализации процедуры обезличивания и параметрах процедуры обезличивания следует обеспечить </w:t>
      </w:r>
      <w:r w:rsidRPr="00BA0359">
        <w:t>конфиденциальность канала (способа) передачи данных</w:t>
      </w:r>
      <w:r>
        <w:t>.</w:t>
      </w:r>
    </w:p>
    <w:p w:rsidR="00BA0359" w:rsidRDefault="00BA0359" w:rsidP="00BA0359">
      <w:r>
        <w:t xml:space="preserve">5.5 </w:t>
      </w:r>
      <w:proofErr w:type="gramStart"/>
      <w:r>
        <w:t>В</w:t>
      </w:r>
      <w:proofErr w:type="gramEnd"/>
      <w:r>
        <w:t xml:space="preserve"> ходе реализации процедуры </w:t>
      </w:r>
      <w:proofErr w:type="spellStart"/>
      <w:r>
        <w:t>деобезличивания</w:t>
      </w:r>
      <w:proofErr w:type="spellEnd"/>
      <w:r>
        <w:t xml:space="preserve"> следует:</w:t>
      </w:r>
    </w:p>
    <w:p w:rsidR="00BA0359" w:rsidRDefault="00BA0359" w:rsidP="00BA035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реализовать все требования по обеспечению безопасности получаемых персональных данных при автоматизированной обработке на средствах вычислительной техники, участвующих в</w:t>
      </w:r>
      <w:r w:rsidR="00635938">
        <w:t> </w:t>
      </w:r>
      <w:r>
        <w:t xml:space="preserve">реализации процедуры </w:t>
      </w:r>
      <w:proofErr w:type="spellStart"/>
      <w:r>
        <w:t>деобезличивания</w:t>
      </w:r>
      <w:proofErr w:type="spellEnd"/>
      <w:r>
        <w:t xml:space="preserve"> и обработке </w:t>
      </w:r>
      <w:proofErr w:type="spellStart"/>
      <w:r>
        <w:t>деобезличенных</w:t>
      </w:r>
      <w:proofErr w:type="spellEnd"/>
      <w:r>
        <w:t xml:space="preserve"> данных;</w:t>
      </w:r>
    </w:p>
    <w:p w:rsidR="00BA0359" w:rsidRDefault="00BA0359" w:rsidP="00BA035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 xml:space="preserve">обеспечить обработку и защиту </w:t>
      </w:r>
      <w:proofErr w:type="spellStart"/>
      <w:r>
        <w:t>деобезличенных</w:t>
      </w:r>
      <w:proofErr w:type="spellEnd"/>
      <w:r>
        <w:t xml:space="preserve"> данных в соответствии с требованиями Федерального закона</w:t>
      </w:r>
      <w:r w:rsidR="00635938">
        <w:t xml:space="preserve"> от 26 июня 2006 г. № 152-ФЗ «О персональных данных».</w:t>
      </w:r>
    </w:p>
    <w:p w:rsidR="003A0D38" w:rsidRDefault="003A0D38" w:rsidP="003A0D38"/>
    <w:p w:rsidR="003A0D38" w:rsidRDefault="003A0D38">
      <w:pPr>
        <w:spacing w:after="160" w:line="259" w:lineRule="auto"/>
        <w:ind w:firstLine="0"/>
        <w:jc w:val="left"/>
      </w:pPr>
      <w:r>
        <w:br w:type="page"/>
      </w:r>
    </w:p>
    <w:p w:rsidR="005857EB" w:rsidRDefault="007A296D" w:rsidP="007A296D">
      <w:pPr>
        <w:pStyle w:val="1"/>
      </w:pPr>
      <w:bookmarkStart w:id="10" w:name="_Toc446333681"/>
      <w:r>
        <w:lastRenderedPageBreak/>
        <w:t>6. Рекомендации по выбору методов обезличивания</w:t>
      </w:r>
      <w:bookmarkEnd w:id="10"/>
    </w:p>
    <w:p w:rsidR="007A296D" w:rsidRDefault="007A296D" w:rsidP="00BE6582">
      <w:r>
        <w:t>6.1 При выборе методов и процедур обезличивания следует руководствоваться целями и задачами обработки персональных данных.</w:t>
      </w:r>
    </w:p>
    <w:p w:rsidR="007A296D" w:rsidRDefault="007A296D" w:rsidP="00BE6582">
      <w:r>
        <w:t>6.2 Обезличивание персональных данных, обработка которых осуществляется с разными целями, может осуществляться разными методами.</w:t>
      </w:r>
    </w:p>
    <w:p w:rsidR="007A296D" w:rsidRDefault="00347749" w:rsidP="00BE6582">
      <w:r w:rsidRPr="00347749">
        <w:t>6</w:t>
      </w:r>
      <w:r>
        <w:t>.3 Возможно объединение различных методов обезличивания в одну процедуру.</w:t>
      </w:r>
    </w:p>
    <w:p w:rsidR="00347749" w:rsidRDefault="00347749" w:rsidP="00BE6582">
      <w:r>
        <w:t>6.4 При выборе метода и процедуры обезличивания следует учитывать:</w:t>
      </w:r>
    </w:p>
    <w:p w:rsidR="00347749" w:rsidRDefault="00347749" w:rsidP="0034774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объем персональных данных, подлежащих обезличиванию;</w:t>
      </w:r>
    </w:p>
    <w:p w:rsidR="00347749" w:rsidRDefault="00347749" w:rsidP="0034774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форму представления данных;</w:t>
      </w:r>
    </w:p>
    <w:p w:rsidR="00347749" w:rsidRDefault="00347749" w:rsidP="0034774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область обработки обезличенных данных;</w:t>
      </w:r>
    </w:p>
    <w:p w:rsidR="00347749" w:rsidRDefault="00347749" w:rsidP="0034774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способы хранения обезличенных данных;</w:t>
      </w:r>
    </w:p>
    <w:p w:rsidR="00347749" w:rsidRDefault="00347749" w:rsidP="00347749">
      <w:pPr>
        <w:pStyle w:val="aa"/>
        <w:numPr>
          <w:ilvl w:val="0"/>
          <w:numId w:val="27"/>
        </w:numPr>
        <w:tabs>
          <w:tab w:val="left" w:pos="993"/>
        </w:tabs>
        <w:ind w:left="0" w:firstLine="709"/>
      </w:pPr>
      <w:r>
        <w:t>применяемые меры по обеспечению безопасности данных.</w:t>
      </w:r>
    </w:p>
    <w:p w:rsidR="00347749" w:rsidRPr="00347749" w:rsidRDefault="00347749" w:rsidP="004E165B">
      <w:r>
        <w:t xml:space="preserve">6.5 </w:t>
      </w:r>
      <w:r w:rsidR="004E165B">
        <w:t>В Таблице 2 приведены рекомендации по выбору метода обезличивания в зависимости от класса решаемых задач.</w:t>
      </w:r>
    </w:p>
    <w:p w:rsidR="007A296D" w:rsidRDefault="004E165B" w:rsidP="004E165B">
      <w:pPr>
        <w:pStyle w:val="ab"/>
      </w:pPr>
      <w:r>
        <w:t>Таблица 2 – Сопоставление задач обработки методам обезличивания</w:t>
      </w:r>
    </w:p>
    <w:tbl>
      <w:tblPr>
        <w:tblStyle w:val="120"/>
        <w:tblW w:w="1032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43"/>
        <w:gridCol w:w="3640"/>
        <w:gridCol w:w="3246"/>
      </w:tblGrid>
      <w:tr w:rsidR="004E165B" w:rsidRPr="00E33CF0" w:rsidTr="00A36A82">
        <w:tc>
          <w:tcPr>
            <w:tcW w:w="3443" w:type="dxa"/>
            <w:vAlign w:val="center"/>
          </w:tcPr>
          <w:p w:rsidR="004E165B" w:rsidRPr="004E165B" w:rsidRDefault="004E165B" w:rsidP="004E165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E165B">
              <w:rPr>
                <w:b/>
                <w:sz w:val="20"/>
                <w:szCs w:val="20"/>
              </w:rPr>
              <w:t>Класс задач</w:t>
            </w:r>
          </w:p>
        </w:tc>
        <w:tc>
          <w:tcPr>
            <w:tcW w:w="3640" w:type="dxa"/>
            <w:vAlign w:val="center"/>
          </w:tcPr>
          <w:p w:rsidR="004E165B" w:rsidRPr="004E165B" w:rsidRDefault="004E165B" w:rsidP="004E165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E165B">
              <w:rPr>
                <w:b/>
                <w:sz w:val="20"/>
                <w:szCs w:val="20"/>
              </w:rPr>
              <w:t>Задачи обработки</w:t>
            </w:r>
          </w:p>
        </w:tc>
        <w:tc>
          <w:tcPr>
            <w:tcW w:w="3246" w:type="dxa"/>
            <w:vAlign w:val="center"/>
          </w:tcPr>
          <w:p w:rsidR="004E165B" w:rsidRPr="00E33CF0" w:rsidRDefault="004E165B" w:rsidP="004E165B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E165B">
              <w:rPr>
                <w:b/>
                <w:sz w:val="20"/>
                <w:szCs w:val="20"/>
              </w:rPr>
              <w:t>Метод обезличивания</w:t>
            </w:r>
          </w:p>
        </w:tc>
      </w:tr>
      <w:tr w:rsidR="004E165B" w:rsidRPr="00E33CF0" w:rsidTr="00A36A82">
        <w:tc>
          <w:tcPr>
            <w:tcW w:w="3443" w:type="dxa"/>
            <w:vAlign w:val="center"/>
          </w:tcPr>
          <w:p w:rsidR="004E165B" w:rsidRPr="00E33CF0" w:rsidRDefault="004E165B" w:rsidP="004E16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обработка и статистические исследования</w:t>
            </w:r>
            <w:r w:rsidR="00FF76FE">
              <w:rPr>
                <w:sz w:val="20"/>
                <w:szCs w:val="20"/>
              </w:rPr>
              <w:t xml:space="preserve"> персональных данных</w:t>
            </w:r>
          </w:p>
        </w:tc>
        <w:tc>
          <w:tcPr>
            <w:tcW w:w="3640" w:type="dxa"/>
            <w:vAlign w:val="center"/>
          </w:tcPr>
          <w:p w:rsidR="004E165B" w:rsidRDefault="00FF76FE" w:rsidP="004E16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осуществление обработки по заявленным параметрам;</w:t>
            </w:r>
          </w:p>
          <w:p w:rsidR="00FF76FE" w:rsidRPr="00E33CF0" w:rsidRDefault="00FF76FE" w:rsidP="004E16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проведение исследований по заданным параметрам субъектов.</w:t>
            </w:r>
          </w:p>
        </w:tc>
        <w:tc>
          <w:tcPr>
            <w:tcW w:w="3246" w:type="dxa"/>
            <w:vAlign w:val="center"/>
          </w:tcPr>
          <w:p w:rsidR="004E165B" w:rsidRDefault="003A0D38" w:rsidP="004E165B">
            <w:pPr>
              <w:ind w:firstLine="0"/>
              <w:jc w:val="left"/>
              <w:rPr>
                <w:sz w:val="20"/>
                <w:szCs w:val="20"/>
              </w:rPr>
            </w:pPr>
            <w:r w:rsidRPr="003A0D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перемешивание;</w:t>
            </w:r>
          </w:p>
          <w:p w:rsidR="003A0D38" w:rsidRDefault="003A0D38" w:rsidP="004E16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декомпозиция;</w:t>
            </w:r>
          </w:p>
          <w:p w:rsidR="003A0D38" w:rsidRPr="003A0D38" w:rsidRDefault="003A0D38" w:rsidP="003A0D3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изменение состава или семантики.</w:t>
            </w:r>
          </w:p>
        </w:tc>
      </w:tr>
      <w:tr w:rsidR="004E165B" w:rsidRPr="00E33CF0" w:rsidTr="00A36A82">
        <w:tc>
          <w:tcPr>
            <w:tcW w:w="3443" w:type="dxa"/>
            <w:vAlign w:val="center"/>
          </w:tcPr>
          <w:p w:rsidR="004E165B" w:rsidRPr="00E33CF0" w:rsidRDefault="00FF76FE" w:rsidP="004E16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и хранение персональных данных</w:t>
            </w:r>
          </w:p>
        </w:tc>
        <w:tc>
          <w:tcPr>
            <w:tcW w:w="3640" w:type="dxa"/>
            <w:vAlign w:val="center"/>
          </w:tcPr>
          <w:p w:rsidR="004E165B" w:rsidRPr="00E33CF0" w:rsidRDefault="00FF76FE" w:rsidP="004E16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внесение персональных данных субъектов в информационную систему на основе анкет, заявлений и прочих документов.</w:t>
            </w:r>
          </w:p>
        </w:tc>
        <w:tc>
          <w:tcPr>
            <w:tcW w:w="3246" w:type="dxa"/>
            <w:vAlign w:val="center"/>
          </w:tcPr>
          <w:p w:rsidR="003A0D38" w:rsidRDefault="003A0D38" w:rsidP="003A0D38">
            <w:pPr>
              <w:ind w:firstLine="0"/>
              <w:jc w:val="left"/>
              <w:rPr>
                <w:sz w:val="20"/>
                <w:szCs w:val="20"/>
              </w:rPr>
            </w:pPr>
            <w:r w:rsidRPr="003A0D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перемешивание;</w:t>
            </w:r>
          </w:p>
          <w:p w:rsidR="003A0D38" w:rsidRDefault="003A0D38" w:rsidP="003A0D3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декомпозиция;</w:t>
            </w:r>
          </w:p>
          <w:p w:rsidR="004E165B" w:rsidRPr="00E33CF0" w:rsidRDefault="003A0D38" w:rsidP="003A0D3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введение идентификаторов.</w:t>
            </w:r>
          </w:p>
        </w:tc>
      </w:tr>
      <w:tr w:rsidR="004E165B" w:rsidRPr="00E33CF0" w:rsidTr="00A36A82">
        <w:tc>
          <w:tcPr>
            <w:tcW w:w="3443" w:type="dxa"/>
            <w:vAlign w:val="center"/>
          </w:tcPr>
          <w:p w:rsidR="004E165B" w:rsidRPr="00A36A82" w:rsidRDefault="00FF76FE" w:rsidP="00A36A8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поисковых запросов</w:t>
            </w:r>
            <w:r w:rsidR="00A36A82" w:rsidRPr="00A36A82">
              <w:rPr>
                <w:sz w:val="20"/>
                <w:szCs w:val="20"/>
              </w:rPr>
              <w:t xml:space="preserve"> (</w:t>
            </w:r>
            <w:r w:rsidR="00A36A82">
              <w:rPr>
                <w:sz w:val="20"/>
                <w:szCs w:val="20"/>
              </w:rPr>
              <w:t>поиск данных о субъектах и поиск субъектов по известным данным)</w:t>
            </w:r>
            <w:r w:rsidR="00A36A82" w:rsidRPr="00A36A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40" w:type="dxa"/>
            <w:vAlign w:val="center"/>
          </w:tcPr>
          <w:p w:rsidR="004E165B" w:rsidRDefault="00FF76FE" w:rsidP="004E16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поиск информации о субъектах;</w:t>
            </w:r>
          </w:p>
          <w:p w:rsidR="00FF76FE" w:rsidRDefault="00FF76FE" w:rsidP="004E16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печать и выдача субъектам документов в установленной форме, содержащих персональные данные;</w:t>
            </w:r>
          </w:p>
          <w:p w:rsidR="00FF76FE" w:rsidRPr="00AD3FA8" w:rsidRDefault="00FF76FE" w:rsidP="004E16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94729F">
              <w:rPr>
                <w:sz w:val="20"/>
                <w:szCs w:val="20"/>
              </w:rPr>
              <w:t xml:space="preserve"> выдача справок, выписок, уведомлений по запросам субъектов или уполномоченных органов.</w:t>
            </w:r>
          </w:p>
        </w:tc>
        <w:tc>
          <w:tcPr>
            <w:tcW w:w="3246" w:type="dxa"/>
            <w:vAlign w:val="center"/>
          </w:tcPr>
          <w:p w:rsidR="003A0D38" w:rsidRDefault="003A0D38" w:rsidP="003A0D38">
            <w:pPr>
              <w:ind w:firstLine="0"/>
              <w:jc w:val="left"/>
              <w:rPr>
                <w:sz w:val="20"/>
                <w:szCs w:val="20"/>
              </w:rPr>
            </w:pPr>
            <w:r w:rsidRPr="003A0D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перемешивание;</w:t>
            </w:r>
          </w:p>
          <w:p w:rsidR="003A0D38" w:rsidRDefault="003A0D38" w:rsidP="003A0D3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декомпозиция;</w:t>
            </w:r>
          </w:p>
          <w:p w:rsidR="004E165B" w:rsidRPr="00E33CF0" w:rsidRDefault="003A0D38" w:rsidP="003A0D3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введение идентификаторов.</w:t>
            </w:r>
          </w:p>
        </w:tc>
      </w:tr>
      <w:tr w:rsidR="00FF76FE" w:rsidRPr="00E33CF0" w:rsidTr="00A36A82">
        <w:tc>
          <w:tcPr>
            <w:tcW w:w="3443" w:type="dxa"/>
            <w:vAlign w:val="center"/>
          </w:tcPr>
          <w:p w:rsidR="00FF76FE" w:rsidRPr="00E33CF0" w:rsidRDefault="00FF76FE" w:rsidP="004E16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Актуализация персональных данных</w:t>
            </w:r>
          </w:p>
        </w:tc>
        <w:tc>
          <w:tcPr>
            <w:tcW w:w="3640" w:type="dxa"/>
            <w:vAlign w:val="center"/>
          </w:tcPr>
          <w:p w:rsidR="00FF76FE" w:rsidRDefault="00A36A82" w:rsidP="004E16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внесение изменений в существующие записи</w:t>
            </w:r>
            <w:r w:rsidR="00011C1D">
              <w:rPr>
                <w:sz w:val="20"/>
                <w:szCs w:val="20"/>
              </w:rPr>
              <w:t xml:space="preserve"> о субъектах на основе обращений субъектов, решений судов и других уполномоченных органов;</w:t>
            </w:r>
          </w:p>
          <w:p w:rsidR="00011C1D" w:rsidRPr="00E33CF0" w:rsidRDefault="00011C1D" w:rsidP="004E16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внесение изменений в существующие записи о субъектах на основе исследований, выполнения своих функций или требований законодательства РФ.</w:t>
            </w:r>
          </w:p>
        </w:tc>
        <w:tc>
          <w:tcPr>
            <w:tcW w:w="3246" w:type="dxa"/>
            <w:vAlign w:val="center"/>
          </w:tcPr>
          <w:p w:rsidR="003A0D38" w:rsidRDefault="003A0D38" w:rsidP="003A0D38">
            <w:pPr>
              <w:ind w:firstLine="0"/>
              <w:jc w:val="left"/>
              <w:rPr>
                <w:sz w:val="20"/>
                <w:szCs w:val="20"/>
              </w:rPr>
            </w:pPr>
            <w:r w:rsidRPr="003A0D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перемешивание;</w:t>
            </w:r>
          </w:p>
          <w:p w:rsidR="003A0D38" w:rsidRDefault="003A0D38" w:rsidP="003A0D3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декомпозиция;</w:t>
            </w:r>
          </w:p>
          <w:p w:rsidR="00FF76FE" w:rsidRPr="00E33CF0" w:rsidRDefault="003A0D38" w:rsidP="003A0D3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введение идентификаторов.</w:t>
            </w:r>
          </w:p>
        </w:tc>
      </w:tr>
      <w:tr w:rsidR="00FF76FE" w:rsidRPr="00E33CF0" w:rsidTr="00A36A82">
        <w:tc>
          <w:tcPr>
            <w:tcW w:w="3443" w:type="dxa"/>
            <w:vAlign w:val="center"/>
          </w:tcPr>
          <w:p w:rsidR="00FF76FE" w:rsidRPr="00E33CF0" w:rsidRDefault="00FF76FE" w:rsidP="004E16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Интеграция данных</w:t>
            </w:r>
          </w:p>
        </w:tc>
        <w:tc>
          <w:tcPr>
            <w:tcW w:w="3640" w:type="dxa"/>
            <w:vAlign w:val="center"/>
          </w:tcPr>
          <w:p w:rsidR="00FF76FE" w:rsidRDefault="00011C1D" w:rsidP="004E16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поиск информации о субъектах;</w:t>
            </w:r>
          </w:p>
          <w:p w:rsidR="00011C1D" w:rsidRPr="00E33CF0" w:rsidRDefault="00011C1D" w:rsidP="004E16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передача данных смежным организациям.</w:t>
            </w:r>
          </w:p>
        </w:tc>
        <w:tc>
          <w:tcPr>
            <w:tcW w:w="3246" w:type="dxa"/>
            <w:vAlign w:val="center"/>
          </w:tcPr>
          <w:p w:rsidR="003A0D38" w:rsidRDefault="003A0D38" w:rsidP="003A0D38">
            <w:pPr>
              <w:ind w:firstLine="0"/>
              <w:jc w:val="left"/>
              <w:rPr>
                <w:sz w:val="20"/>
                <w:szCs w:val="20"/>
              </w:rPr>
            </w:pPr>
            <w:r w:rsidRPr="003A0D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перемешивание;</w:t>
            </w:r>
          </w:p>
          <w:p w:rsidR="003A0D38" w:rsidRDefault="003A0D38" w:rsidP="003A0D3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декомпозиция;</w:t>
            </w:r>
          </w:p>
          <w:p w:rsidR="00FF76FE" w:rsidRPr="00E33CF0" w:rsidRDefault="003A0D38" w:rsidP="003A0D3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введение идентификаторов.</w:t>
            </w:r>
          </w:p>
        </w:tc>
      </w:tr>
      <w:tr w:rsidR="00FF76FE" w:rsidRPr="00E33CF0" w:rsidTr="00A36A82">
        <w:tc>
          <w:tcPr>
            <w:tcW w:w="3443" w:type="dxa"/>
            <w:vAlign w:val="center"/>
          </w:tcPr>
          <w:p w:rsidR="00FF76FE" w:rsidRPr="00AD3FA8" w:rsidRDefault="00FF76FE" w:rsidP="004E16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учета субъектов</w:t>
            </w:r>
            <w:r w:rsidR="00175356">
              <w:rPr>
                <w:sz w:val="20"/>
                <w:szCs w:val="20"/>
              </w:rPr>
              <w:t xml:space="preserve"> персональных данных</w:t>
            </w:r>
          </w:p>
        </w:tc>
        <w:tc>
          <w:tcPr>
            <w:tcW w:w="3640" w:type="dxa"/>
            <w:vAlign w:val="center"/>
          </w:tcPr>
          <w:p w:rsidR="00FF76FE" w:rsidRDefault="00011C1D" w:rsidP="004E16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прием анкет, заявлений;</w:t>
            </w:r>
          </w:p>
          <w:p w:rsidR="00011C1D" w:rsidRPr="00E33CF0" w:rsidRDefault="00011C1D" w:rsidP="00011C1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ведение учета персональных данных в соответствии с функциями органа.</w:t>
            </w:r>
          </w:p>
        </w:tc>
        <w:tc>
          <w:tcPr>
            <w:tcW w:w="3246" w:type="dxa"/>
            <w:vAlign w:val="center"/>
          </w:tcPr>
          <w:p w:rsidR="003A0D38" w:rsidRDefault="003A0D38" w:rsidP="003A0D38">
            <w:pPr>
              <w:ind w:firstLine="0"/>
              <w:jc w:val="left"/>
              <w:rPr>
                <w:sz w:val="20"/>
                <w:szCs w:val="20"/>
              </w:rPr>
            </w:pPr>
            <w:r w:rsidRPr="003A0D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перемешивание;</w:t>
            </w:r>
          </w:p>
          <w:p w:rsidR="003A0D38" w:rsidRDefault="003A0D38" w:rsidP="003A0D3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декомпозиция;</w:t>
            </w:r>
          </w:p>
          <w:p w:rsidR="00FF76FE" w:rsidRPr="00E33CF0" w:rsidRDefault="003A0D38" w:rsidP="003A0D3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введение идентификаторов.</w:t>
            </w:r>
          </w:p>
        </w:tc>
      </w:tr>
    </w:tbl>
    <w:p w:rsidR="004E165B" w:rsidRDefault="004E165B" w:rsidP="00BE6582"/>
    <w:p w:rsidR="007A296D" w:rsidRDefault="007A296D" w:rsidP="00BE6582"/>
    <w:p w:rsidR="007A296D" w:rsidRDefault="007A296D" w:rsidP="00BE6582"/>
    <w:sectPr w:rsidR="007A296D" w:rsidSect="00474B00">
      <w:footerReference w:type="default" r:id="rId8"/>
      <w:footerReference w:type="first" r:id="rId9"/>
      <w:pgSz w:w="11906" w:h="16838" w:code="9"/>
      <w:pgMar w:top="1134" w:right="567" w:bottom="1134" w:left="1134" w:header="624" w:footer="227" w:gutter="0"/>
      <w:pgNumType w:start="1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CD7" w:rsidRDefault="009D3CD7" w:rsidP="00336FD7">
      <w:r>
        <w:separator/>
      </w:r>
    </w:p>
  </w:endnote>
  <w:endnote w:type="continuationSeparator" w:id="0">
    <w:p w:rsidR="009D3CD7" w:rsidRDefault="009D3CD7" w:rsidP="0033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9342208"/>
      <w:docPartObj>
        <w:docPartGallery w:val="Page Numbers (Bottom of Page)"/>
        <w:docPartUnique/>
      </w:docPartObj>
    </w:sdtPr>
    <w:sdtEndPr/>
    <w:sdtContent>
      <w:p w:rsidR="001E6CD2" w:rsidRDefault="001E6CD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FC4">
          <w:rPr>
            <w:noProof/>
          </w:rPr>
          <w:t>119</w:t>
        </w:r>
        <w:r>
          <w:fldChar w:fldCharType="end"/>
        </w:r>
      </w:p>
    </w:sdtContent>
  </w:sdt>
  <w:p w:rsidR="001E6CD2" w:rsidRDefault="001E6C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CD2" w:rsidRDefault="001E6CD2">
    <w:pPr>
      <w:pStyle w:val="a5"/>
      <w:jc w:val="center"/>
    </w:pPr>
  </w:p>
  <w:p w:rsidR="001E6CD2" w:rsidRDefault="001E6C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CD7" w:rsidRDefault="009D3CD7" w:rsidP="00336FD7">
      <w:r>
        <w:separator/>
      </w:r>
    </w:p>
  </w:footnote>
  <w:footnote w:type="continuationSeparator" w:id="0">
    <w:p w:rsidR="009D3CD7" w:rsidRDefault="009D3CD7" w:rsidP="00336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3154"/>
    <w:multiLevelType w:val="hybridMultilevel"/>
    <w:tmpl w:val="3C7E1D4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5431C2"/>
    <w:multiLevelType w:val="hybridMultilevel"/>
    <w:tmpl w:val="39921010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275AA7"/>
    <w:multiLevelType w:val="hybridMultilevel"/>
    <w:tmpl w:val="D76856B4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714188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361F6"/>
    <w:multiLevelType w:val="hybridMultilevel"/>
    <w:tmpl w:val="E6F2583C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DE0C1A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61233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95192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624F8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6092D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241D3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D7770"/>
    <w:multiLevelType w:val="hybridMultilevel"/>
    <w:tmpl w:val="AA864074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5357E21"/>
    <w:multiLevelType w:val="hybridMultilevel"/>
    <w:tmpl w:val="2AC053EE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7F7A7B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E11CE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16271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77CD0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156FF"/>
    <w:multiLevelType w:val="hybridMultilevel"/>
    <w:tmpl w:val="E2F21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100A8"/>
    <w:multiLevelType w:val="hybridMultilevel"/>
    <w:tmpl w:val="9DF424F4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75724F"/>
    <w:multiLevelType w:val="hybridMultilevel"/>
    <w:tmpl w:val="4616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F2D34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F12FC"/>
    <w:multiLevelType w:val="hybridMultilevel"/>
    <w:tmpl w:val="F5E6FF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6383801"/>
    <w:multiLevelType w:val="hybridMultilevel"/>
    <w:tmpl w:val="5CBE4C42"/>
    <w:lvl w:ilvl="0" w:tplc="142AF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423799"/>
    <w:multiLevelType w:val="hybridMultilevel"/>
    <w:tmpl w:val="8BEC800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0334F6"/>
    <w:multiLevelType w:val="hybridMultilevel"/>
    <w:tmpl w:val="19F40792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B78384C"/>
    <w:multiLevelType w:val="hybridMultilevel"/>
    <w:tmpl w:val="D720742C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D121CA1"/>
    <w:multiLevelType w:val="hybridMultilevel"/>
    <w:tmpl w:val="E3166BB0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F042D1C"/>
    <w:multiLevelType w:val="hybridMultilevel"/>
    <w:tmpl w:val="2BA6CDBA"/>
    <w:lvl w:ilvl="0" w:tplc="D902D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CD7AAB"/>
    <w:multiLevelType w:val="hybridMultilevel"/>
    <w:tmpl w:val="2846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E27A6"/>
    <w:multiLevelType w:val="hybridMultilevel"/>
    <w:tmpl w:val="6FE0729A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DBA244A"/>
    <w:multiLevelType w:val="hybridMultilevel"/>
    <w:tmpl w:val="BB6C9C82"/>
    <w:lvl w:ilvl="0" w:tplc="60307D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1"/>
  </w:num>
  <w:num w:numId="4">
    <w:abstractNumId w:val="18"/>
  </w:num>
  <w:num w:numId="5">
    <w:abstractNumId w:val="26"/>
  </w:num>
  <w:num w:numId="6">
    <w:abstractNumId w:val="29"/>
  </w:num>
  <w:num w:numId="7">
    <w:abstractNumId w:val="21"/>
  </w:num>
  <w:num w:numId="8">
    <w:abstractNumId w:val="1"/>
  </w:num>
  <w:num w:numId="9">
    <w:abstractNumId w:val="0"/>
  </w:num>
  <w:num w:numId="10">
    <w:abstractNumId w:val="13"/>
  </w:num>
  <w:num w:numId="11">
    <w:abstractNumId w:val="28"/>
  </w:num>
  <w:num w:numId="12">
    <w:abstractNumId w:val="20"/>
  </w:num>
  <w:num w:numId="13">
    <w:abstractNumId w:val="16"/>
  </w:num>
  <w:num w:numId="14">
    <w:abstractNumId w:val="3"/>
  </w:num>
  <w:num w:numId="15">
    <w:abstractNumId w:val="10"/>
  </w:num>
  <w:num w:numId="16">
    <w:abstractNumId w:val="14"/>
  </w:num>
  <w:num w:numId="17">
    <w:abstractNumId w:val="5"/>
  </w:num>
  <w:num w:numId="18">
    <w:abstractNumId w:val="19"/>
  </w:num>
  <w:num w:numId="19">
    <w:abstractNumId w:val="30"/>
  </w:num>
  <w:num w:numId="20">
    <w:abstractNumId w:val="22"/>
  </w:num>
  <w:num w:numId="21">
    <w:abstractNumId w:val="8"/>
  </w:num>
  <w:num w:numId="22">
    <w:abstractNumId w:val="7"/>
  </w:num>
  <w:num w:numId="23">
    <w:abstractNumId w:val="15"/>
  </w:num>
  <w:num w:numId="24">
    <w:abstractNumId w:val="9"/>
  </w:num>
  <w:num w:numId="25">
    <w:abstractNumId w:val="6"/>
  </w:num>
  <w:num w:numId="26">
    <w:abstractNumId w:val="17"/>
  </w:num>
  <w:num w:numId="27">
    <w:abstractNumId w:val="2"/>
  </w:num>
  <w:num w:numId="28">
    <w:abstractNumId w:val="4"/>
  </w:num>
  <w:num w:numId="29">
    <w:abstractNumId w:val="24"/>
  </w:num>
  <w:num w:numId="30">
    <w:abstractNumId w:val="2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C2"/>
    <w:rsid w:val="00001DB6"/>
    <w:rsid w:val="00011C1D"/>
    <w:rsid w:val="00011D16"/>
    <w:rsid w:val="00023788"/>
    <w:rsid w:val="0004170A"/>
    <w:rsid w:val="00055983"/>
    <w:rsid w:val="00056A98"/>
    <w:rsid w:val="0006323B"/>
    <w:rsid w:val="0006436B"/>
    <w:rsid w:val="000646EC"/>
    <w:rsid w:val="000838F6"/>
    <w:rsid w:val="000927E2"/>
    <w:rsid w:val="0009363F"/>
    <w:rsid w:val="00095F4B"/>
    <w:rsid w:val="000B0C20"/>
    <w:rsid w:val="000C4A1F"/>
    <w:rsid w:val="000C7C91"/>
    <w:rsid w:val="000E0032"/>
    <w:rsid w:val="000E3C34"/>
    <w:rsid w:val="000F052B"/>
    <w:rsid w:val="000F6912"/>
    <w:rsid w:val="00100500"/>
    <w:rsid w:val="00107A0A"/>
    <w:rsid w:val="00115AF3"/>
    <w:rsid w:val="00133F71"/>
    <w:rsid w:val="001346BF"/>
    <w:rsid w:val="0013577D"/>
    <w:rsid w:val="001378A8"/>
    <w:rsid w:val="001461E4"/>
    <w:rsid w:val="00150C06"/>
    <w:rsid w:val="001702B6"/>
    <w:rsid w:val="001713AC"/>
    <w:rsid w:val="00175356"/>
    <w:rsid w:val="00183427"/>
    <w:rsid w:val="001915D7"/>
    <w:rsid w:val="00197313"/>
    <w:rsid w:val="001A46B6"/>
    <w:rsid w:val="001A4E19"/>
    <w:rsid w:val="001A58F2"/>
    <w:rsid w:val="001C70B5"/>
    <w:rsid w:val="001D5CB3"/>
    <w:rsid w:val="001E00B4"/>
    <w:rsid w:val="001E0481"/>
    <w:rsid w:val="001E2EDD"/>
    <w:rsid w:val="001E6CD2"/>
    <w:rsid w:val="001F128C"/>
    <w:rsid w:val="001F23C2"/>
    <w:rsid w:val="00210C01"/>
    <w:rsid w:val="00224BC3"/>
    <w:rsid w:val="00236A97"/>
    <w:rsid w:val="00241A69"/>
    <w:rsid w:val="002445DA"/>
    <w:rsid w:val="00244BE8"/>
    <w:rsid w:val="00250A9D"/>
    <w:rsid w:val="00255761"/>
    <w:rsid w:val="002565C3"/>
    <w:rsid w:val="00260CA8"/>
    <w:rsid w:val="0026100C"/>
    <w:rsid w:val="00261136"/>
    <w:rsid w:val="00261C37"/>
    <w:rsid w:val="00262BCE"/>
    <w:rsid w:val="00263CB4"/>
    <w:rsid w:val="002712B6"/>
    <w:rsid w:val="002747B1"/>
    <w:rsid w:val="002773E8"/>
    <w:rsid w:val="00282ABA"/>
    <w:rsid w:val="00285D6A"/>
    <w:rsid w:val="00287EEC"/>
    <w:rsid w:val="00291917"/>
    <w:rsid w:val="002964F1"/>
    <w:rsid w:val="002971C3"/>
    <w:rsid w:val="00297560"/>
    <w:rsid w:val="002A7429"/>
    <w:rsid w:val="002C7398"/>
    <w:rsid w:val="002D5B12"/>
    <w:rsid w:val="002E2728"/>
    <w:rsid w:val="002E33BB"/>
    <w:rsid w:val="002E7246"/>
    <w:rsid w:val="0031191A"/>
    <w:rsid w:val="0031756F"/>
    <w:rsid w:val="00330FC1"/>
    <w:rsid w:val="00332714"/>
    <w:rsid w:val="00336D70"/>
    <w:rsid w:val="00336FD7"/>
    <w:rsid w:val="00347749"/>
    <w:rsid w:val="00354DB2"/>
    <w:rsid w:val="003620A6"/>
    <w:rsid w:val="00364D4D"/>
    <w:rsid w:val="00366E5C"/>
    <w:rsid w:val="00375819"/>
    <w:rsid w:val="00377B1E"/>
    <w:rsid w:val="0038471A"/>
    <w:rsid w:val="0039154F"/>
    <w:rsid w:val="0039423F"/>
    <w:rsid w:val="00394730"/>
    <w:rsid w:val="003A0D38"/>
    <w:rsid w:val="003A5990"/>
    <w:rsid w:val="003A5D4E"/>
    <w:rsid w:val="003B1029"/>
    <w:rsid w:val="003C16C2"/>
    <w:rsid w:val="003C41AC"/>
    <w:rsid w:val="003C5D0A"/>
    <w:rsid w:val="003C7DFD"/>
    <w:rsid w:val="003E4809"/>
    <w:rsid w:val="0040561D"/>
    <w:rsid w:val="0041341F"/>
    <w:rsid w:val="00422F2C"/>
    <w:rsid w:val="00424246"/>
    <w:rsid w:val="00433C8C"/>
    <w:rsid w:val="0043472C"/>
    <w:rsid w:val="0044516F"/>
    <w:rsid w:val="0044546B"/>
    <w:rsid w:val="00447195"/>
    <w:rsid w:val="00451A6B"/>
    <w:rsid w:val="0045406A"/>
    <w:rsid w:val="00464F02"/>
    <w:rsid w:val="00474B00"/>
    <w:rsid w:val="00483FD8"/>
    <w:rsid w:val="0049319F"/>
    <w:rsid w:val="00494CA4"/>
    <w:rsid w:val="004975CB"/>
    <w:rsid w:val="004A264D"/>
    <w:rsid w:val="004A48A5"/>
    <w:rsid w:val="004A5465"/>
    <w:rsid w:val="004D27C9"/>
    <w:rsid w:val="004E165B"/>
    <w:rsid w:val="004E362D"/>
    <w:rsid w:val="004F11E6"/>
    <w:rsid w:val="005042C3"/>
    <w:rsid w:val="00506A29"/>
    <w:rsid w:val="00506AF7"/>
    <w:rsid w:val="00506CCE"/>
    <w:rsid w:val="005325D5"/>
    <w:rsid w:val="00544532"/>
    <w:rsid w:val="005475B5"/>
    <w:rsid w:val="00547C52"/>
    <w:rsid w:val="00551976"/>
    <w:rsid w:val="00557B12"/>
    <w:rsid w:val="00566935"/>
    <w:rsid w:val="005857EB"/>
    <w:rsid w:val="005A3817"/>
    <w:rsid w:val="005B2889"/>
    <w:rsid w:val="005B3BD5"/>
    <w:rsid w:val="005B5891"/>
    <w:rsid w:val="005D12C8"/>
    <w:rsid w:val="005D77C7"/>
    <w:rsid w:val="005E7882"/>
    <w:rsid w:val="005F21F9"/>
    <w:rsid w:val="0062114F"/>
    <w:rsid w:val="00622285"/>
    <w:rsid w:val="00630AB0"/>
    <w:rsid w:val="00635938"/>
    <w:rsid w:val="006467CD"/>
    <w:rsid w:val="00651255"/>
    <w:rsid w:val="00655462"/>
    <w:rsid w:val="00662145"/>
    <w:rsid w:val="006716A8"/>
    <w:rsid w:val="00671B20"/>
    <w:rsid w:val="00677CB0"/>
    <w:rsid w:val="00677D3B"/>
    <w:rsid w:val="006817C6"/>
    <w:rsid w:val="00681854"/>
    <w:rsid w:val="00682E06"/>
    <w:rsid w:val="00685B6D"/>
    <w:rsid w:val="006B0E6B"/>
    <w:rsid w:val="006B1957"/>
    <w:rsid w:val="006B28CE"/>
    <w:rsid w:val="006C5005"/>
    <w:rsid w:val="006D79FF"/>
    <w:rsid w:val="006E0626"/>
    <w:rsid w:val="006E398A"/>
    <w:rsid w:val="006E447F"/>
    <w:rsid w:val="006F5435"/>
    <w:rsid w:val="006F7DB4"/>
    <w:rsid w:val="00702E89"/>
    <w:rsid w:val="007066AC"/>
    <w:rsid w:val="00713C01"/>
    <w:rsid w:val="0072059D"/>
    <w:rsid w:val="00720A6F"/>
    <w:rsid w:val="00726818"/>
    <w:rsid w:val="00736A2E"/>
    <w:rsid w:val="00745E39"/>
    <w:rsid w:val="00751449"/>
    <w:rsid w:val="00754204"/>
    <w:rsid w:val="00756B73"/>
    <w:rsid w:val="00773A54"/>
    <w:rsid w:val="007851D5"/>
    <w:rsid w:val="00790466"/>
    <w:rsid w:val="007970C9"/>
    <w:rsid w:val="007A1204"/>
    <w:rsid w:val="007A2403"/>
    <w:rsid w:val="007A296D"/>
    <w:rsid w:val="007A3258"/>
    <w:rsid w:val="007B2D7D"/>
    <w:rsid w:val="007B57EE"/>
    <w:rsid w:val="007B6E5E"/>
    <w:rsid w:val="007C72FA"/>
    <w:rsid w:val="007E2D1A"/>
    <w:rsid w:val="007F1619"/>
    <w:rsid w:val="00802E63"/>
    <w:rsid w:val="00807AF3"/>
    <w:rsid w:val="00825709"/>
    <w:rsid w:val="00847399"/>
    <w:rsid w:val="00850498"/>
    <w:rsid w:val="00853D1C"/>
    <w:rsid w:val="00863E5D"/>
    <w:rsid w:val="008643D2"/>
    <w:rsid w:val="00865E7E"/>
    <w:rsid w:val="0088053A"/>
    <w:rsid w:val="008831CA"/>
    <w:rsid w:val="0088466B"/>
    <w:rsid w:val="0088542D"/>
    <w:rsid w:val="008876E1"/>
    <w:rsid w:val="00893F88"/>
    <w:rsid w:val="008950C1"/>
    <w:rsid w:val="008A7319"/>
    <w:rsid w:val="008B4B1D"/>
    <w:rsid w:val="008C06B3"/>
    <w:rsid w:val="008C65D1"/>
    <w:rsid w:val="008D44B8"/>
    <w:rsid w:val="008D4E6B"/>
    <w:rsid w:val="008E16B8"/>
    <w:rsid w:val="008E281E"/>
    <w:rsid w:val="008E4383"/>
    <w:rsid w:val="008F127C"/>
    <w:rsid w:val="008F145B"/>
    <w:rsid w:val="0090520E"/>
    <w:rsid w:val="00905C15"/>
    <w:rsid w:val="00910985"/>
    <w:rsid w:val="00913684"/>
    <w:rsid w:val="009279A6"/>
    <w:rsid w:val="00935920"/>
    <w:rsid w:val="00935A05"/>
    <w:rsid w:val="00941A8B"/>
    <w:rsid w:val="0094498E"/>
    <w:rsid w:val="0094729F"/>
    <w:rsid w:val="00955C88"/>
    <w:rsid w:val="0095627F"/>
    <w:rsid w:val="009657E3"/>
    <w:rsid w:val="00970A23"/>
    <w:rsid w:val="00974769"/>
    <w:rsid w:val="009777A9"/>
    <w:rsid w:val="0098500E"/>
    <w:rsid w:val="00986D3C"/>
    <w:rsid w:val="00993941"/>
    <w:rsid w:val="00995C1C"/>
    <w:rsid w:val="009979BF"/>
    <w:rsid w:val="009C0168"/>
    <w:rsid w:val="009C0B93"/>
    <w:rsid w:val="009C5CF2"/>
    <w:rsid w:val="009C703E"/>
    <w:rsid w:val="009D1C11"/>
    <w:rsid w:val="009D3CD7"/>
    <w:rsid w:val="00A00151"/>
    <w:rsid w:val="00A02D49"/>
    <w:rsid w:val="00A137EE"/>
    <w:rsid w:val="00A14CB7"/>
    <w:rsid w:val="00A2767F"/>
    <w:rsid w:val="00A30AAA"/>
    <w:rsid w:val="00A3133E"/>
    <w:rsid w:val="00A361F3"/>
    <w:rsid w:val="00A36A82"/>
    <w:rsid w:val="00A43E1A"/>
    <w:rsid w:val="00A51FA6"/>
    <w:rsid w:val="00A55E8A"/>
    <w:rsid w:val="00A6253A"/>
    <w:rsid w:val="00A62742"/>
    <w:rsid w:val="00A64A70"/>
    <w:rsid w:val="00A70B91"/>
    <w:rsid w:val="00A76DFB"/>
    <w:rsid w:val="00A86AE5"/>
    <w:rsid w:val="00A87066"/>
    <w:rsid w:val="00AA2119"/>
    <w:rsid w:val="00AA4E8C"/>
    <w:rsid w:val="00AB3DAE"/>
    <w:rsid w:val="00AB6937"/>
    <w:rsid w:val="00AC1200"/>
    <w:rsid w:val="00AC529D"/>
    <w:rsid w:val="00AD0B64"/>
    <w:rsid w:val="00AD2209"/>
    <w:rsid w:val="00AD3FA8"/>
    <w:rsid w:val="00AD71FB"/>
    <w:rsid w:val="00AD7F9C"/>
    <w:rsid w:val="00AE4BCF"/>
    <w:rsid w:val="00AF4085"/>
    <w:rsid w:val="00B05FD8"/>
    <w:rsid w:val="00B10452"/>
    <w:rsid w:val="00B138EB"/>
    <w:rsid w:val="00B21375"/>
    <w:rsid w:val="00B21CBC"/>
    <w:rsid w:val="00B26002"/>
    <w:rsid w:val="00B3549A"/>
    <w:rsid w:val="00B4093B"/>
    <w:rsid w:val="00B53456"/>
    <w:rsid w:val="00B615C8"/>
    <w:rsid w:val="00B642C0"/>
    <w:rsid w:val="00B64527"/>
    <w:rsid w:val="00B64EDD"/>
    <w:rsid w:val="00B6707C"/>
    <w:rsid w:val="00B70605"/>
    <w:rsid w:val="00B744A4"/>
    <w:rsid w:val="00B8043C"/>
    <w:rsid w:val="00B80528"/>
    <w:rsid w:val="00B81AA9"/>
    <w:rsid w:val="00B83418"/>
    <w:rsid w:val="00B83F5E"/>
    <w:rsid w:val="00B93F9A"/>
    <w:rsid w:val="00BA0359"/>
    <w:rsid w:val="00BA6AC2"/>
    <w:rsid w:val="00BB216F"/>
    <w:rsid w:val="00BB7E19"/>
    <w:rsid w:val="00BC4D6A"/>
    <w:rsid w:val="00BD0600"/>
    <w:rsid w:val="00BD4DD3"/>
    <w:rsid w:val="00BD5806"/>
    <w:rsid w:val="00BD7169"/>
    <w:rsid w:val="00BE1AC3"/>
    <w:rsid w:val="00BE3C24"/>
    <w:rsid w:val="00BE4173"/>
    <w:rsid w:val="00BE6582"/>
    <w:rsid w:val="00BE771C"/>
    <w:rsid w:val="00BF4FBA"/>
    <w:rsid w:val="00C11C98"/>
    <w:rsid w:val="00C233D2"/>
    <w:rsid w:val="00C303E9"/>
    <w:rsid w:val="00C34636"/>
    <w:rsid w:val="00C42968"/>
    <w:rsid w:val="00C50885"/>
    <w:rsid w:val="00C5628B"/>
    <w:rsid w:val="00C6685F"/>
    <w:rsid w:val="00C75160"/>
    <w:rsid w:val="00C95F26"/>
    <w:rsid w:val="00CA79BA"/>
    <w:rsid w:val="00CA7C7A"/>
    <w:rsid w:val="00CB1DBE"/>
    <w:rsid w:val="00CB3CE1"/>
    <w:rsid w:val="00CB6738"/>
    <w:rsid w:val="00CC1AA5"/>
    <w:rsid w:val="00CC4C4A"/>
    <w:rsid w:val="00CC5669"/>
    <w:rsid w:val="00CD287F"/>
    <w:rsid w:val="00CE4D57"/>
    <w:rsid w:val="00CF0B5D"/>
    <w:rsid w:val="00CF0E4E"/>
    <w:rsid w:val="00CF5D6B"/>
    <w:rsid w:val="00D0155E"/>
    <w:rsid w:val="00D0421A"/>
    <w:rsid w:val="00D128B6"/>
    <w:rsid w:val="00D131DA"/>
    <w:rsid w:val="00D31877"/>
    <w:rsid w:val="00D428A7"/>
    <w:rsid w:val="00D51A50"/>
    <w:rsid w:val="00D54559"/>
    <w:rsid w:val="00D56733"/>
    <w:rsid w:val="00D61B07"/>
    <w:rsid w:val="00D61DCA"/>
    <w:rsid w:val="00D63093"/>
    <w:rsid w:val="00D74B2C"/>
    <w:rsid w:val="00D752E4"/>
    <w:rsid w:val="00D7671F"/>
    <w:rsid w:val="00D83697"/>
    <w:rsid w:val="00D93CC9"/>
    <w:rsid w:val="00DA0628"/>
    <w:rsid w:val="00DB4279"/>
    <w:rsid w:val="00DC1878"/>
    <w:rsid w:val="00DC3940"/>
    <w:rsid w:val="00DF7258"/>
    <w:rsid w:val="00E02B2D"/>
    <w:rsid w:val="00E047B9"/>
    <w:rsid w:val="00E05B61"/>
    <w:rsid w:val="00E15EA3"/>
    <w:rsid w:val="00E251A1"/>
    <w:rsid w:val="00E25FE1"/>
    <w:rsid w:val="00E30093"/>
    <w:rsid w:val="00E313BA"/>
    <w:rsid w:val="00E32AD4"/>
    <w:rsid w:val="00E33CF0"/>
    <w:rsid w:val="00E4235C"/>
    <w:rsid w:val="00E44CE0"/>
    <w:rsid w:val="00E50A58"/>
    <w:rsid w:val="00E55997"/>
    <w:rsid w:val="00E6064A"/>
    <w:rsid w:val="00E644CD"/>
    <w:rsid w:val="00E750E9"/>
    <w:rsid w:val="00E80526"/>
    <w:rsid w:val="00E92070"/>
    <w:rsid w:val="00EA4B3D"/>
    <w:rsid w:val="00EB1DC0"/>
    <w:rsid w:val="00EB3989"/>
    <w:rsid w:val="00EB750B"/>
    <w:rsid w:val="00EC24CA"/>
    <w:rsid w:val="00EC4389"/>
    <w:rsid w:val="00F0366C"/>
    <w:rsid w:val="00F06AC0"/>
    <w:rsid w:val="00F13D4E"/>
    <w:rsid w:val="00F22408"/>
    <w:rsid w:val="00F22725"/>
    <w:rsid w:val="00F2402C"/>
    <w:rsid w:val="00F2705E"/>
    <w:rsid w:val="00F366AF"/>
    <w:rsid w:val="00F43C96"/>
    <w:rsid w:val="00F4456C"/>
    <w:rsid w:val="00F45100"/>
    <w:rsid w:val="00F63955"/>
    <w:rsid w:val="00F63B41"/>
    <w:rsid w:val="00F65364"/>
    <w:rsid w:val="00F66CEB"/>
    <w:rsid w:val="00F70297"/>
    <w:rsid w:val="00F74CCA"/>
    <w:rsid w:val="00F75DB5"/>
    <w:rsid w:val="00F92DA7"/>
    <w:rsid w:val="00F96A2C"/>
    <w:rsid w:val="00FA7CA7"/>
    <w:rsid w:val="00FB03DA"/>
    <w:rsid w:val="00FB57DE"/>
    <w:rsid w:val="00FC05CC"/>
    <w:rsid w:val="00FC0B7F"/>
    <w:rsid w:val="00FC0FC4"/>
    <w:rsid w:val="00FC474F"/>
    <w:rsid w:val="00FC69A8"/>
    <w:rsid w:val="00FD2D59"/>
    <w:rsid w:val="00FD3949"/>
    <w:rsid w:val="00FD45F7"/>
    <w:rsid w:val="00FD70F3"/>
    <w:rsid w:val="00FE6A3B"/>
    <w:rsid w:val="00FF494C"/>
    <w:rsid w:val="00FF62D2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CA30C148-ABC3-4E98-A0C9-494A5D4B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7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8E16B8"/>
    <w:pPr>
      <w:keepNext/>
      <w:keepLines/>
      <w:spacing w:before="240" w:after="240"/>
      <w:ind w:firstLine="0"/>
      <w:jc w:val="center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467CD"/>
    <w:pPr>
      <w:spacing w:before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7C72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6B8"/>
    <w:rPr>
      <w:rFonts w:ascii="Times New Roman" w:eastAsiaTheme="majorEastAsia" w:hAnsi="Times New Roman" w:cstheme="majorBidi"/>
      <w:b/>
      <w:caps/>
      <w:color w:val="000000" w:themeColor="text1"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336F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6FD7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336F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36FD7"/>
    <w:rPr>
      <w:rFonts w:ascii="Times New Roman" w:hAnsi="Times New Roman"/>
      <w:sz w:val="24"/>
    </w:rPr>
  </w:style>
  <w:style w:type="table" w:styleId="a7">
    <w:name w:val="Table Grid"/>
    <w:basedOn w:val="a1"/>
    <w:uiPriority w:val="39"/>
    <w:rsid w:val="00146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673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673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A6AC2"/>
    <w:pPr>
      <w:ind w:left="720"/>
      <w:contextualSpacing/>
    </w:pPr>
  </w:style>
  <w:style w:type="paragraph" w:styleId="ab">
    <w:name w:val="Title"/>
    <w:basedOn w:val="a"/>
    <w:next w:val="a"/>
    <w:link w:val="ac"/>
    <w:uiPriority w:val="10"/>
    <w:qFormat/>
    <w:rsid w:val="00261136"/>
    <w:pPr>
      <w:spacing w:before="120" w:after="120"/>
      <w:ind w:firstLine="0"/>
    </w:pPr>
  </w:style>
  <w:style w:type="character" w:customStyle="1" w:styleId="ac">
    <w:name w:val="Заголовок Знак"/>
    <w:basedOn w:val="a0"/>
    <w:link w:val="ab"/>
    <w:uiPriority w:val="10"/>
    <w:rsid w:val="00261136"/>
    <w:rPr>
      <w:rFonts w:ascii="Times New Roman" w:hAnsi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6467CD"/>
    <w:rPr>
      <w:rFonts w:ascii="Times New Roman" w:hAnsi="Times New Roman"/>
      <w:b/>
      <w:sz w:val="24"/>
    </w:rPr>
  </w:style>
  <w:style w:type="character" w:styleId="ad">
    <w:name w:val="Placeholder Text"/>
    <w:basedOn w:val="a0"/>
    <w:uiPriority w:val="99"/>
    <w:semiHidden/>
    <w:rsid w:val="00D63093"/>
    <w:rPr>
      <w:color w:val="808080"/>
    </w:rPr>
  </w:style>
  <w:style w:type="paragraph" w:styleId="ae">
    <w:name w:val="TOC Heading"/>
    <w:basedOn w:val="1"/>
    <w:next w:val="a"/>
    <w:uiPriority w:val="39"/>
    <w:unhideWhenUsed/>
    <w:qFormat/>
    <w:rsid w:val="00935920"/>
    <w:pPr>
      <w:spacing w:after="0" w:line="259" w:lineRule="auto"/>
      <w:jc w:val="left"/>
      <w:outlineLvl w:val="9"/>
    </w:pPr>
    <w:rPr>
      <w:rFonts w:asciiTheme="majorHAnsi" w:hAnsiTheme="majorHAnsi"/>
      <w:b w:val="0"/>
      <w:caps w:val="0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935920"/>
    <w:pPr>
      <w:ind w:firstLine="0"/>
    </w:pPr>
  </w:style>
  <w:style w:type="paragraph" w:styleId="21">
    <w:name w:val="toc 2"/>
    <w:basedOn w:val="a"/>
    <w:next w:val="a"/>
    <w:autoRedefine/>
    <w:uiPriority w:val="39"/>
    <w:unhideWhenUsed/>
    <w:rsid w:val="00935920"/>
    <w:pPr>
      <w:spacing w:after="100"/>
      <w:ind w:left="240"/>
    </w:pPr>
  </w:style>
  <w:style w:type="character" w:styleId="af">
    <w:name w:val="Hyperlink"/>
    <w:basedOn w:val="a0"/>
    <w:uiPriority w:val="99"/>
    <w:unhideWhenUsed/>
    <w:rsid w:val="0093592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C72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12">
    <w:name w:val="Сетка таблицы1"/>
    <w:basedOn w:val="a1"/>
    <w:next w:val="a7"/>
    <w:uiPriority w:val="39"/>
    <w:rsid w:val="0049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39"/>
    <w:rsid w:val="00B6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39"/>
    <w:rsid w:val="00B5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39"/>
    <w:rsid w:val="00E33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E2D4E-A6A5-4718-ADC1-E60E6F56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3852</TotalTime>
  <Pages>8</Pages>
  <Words>2620</Words>
  <Characters>14939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</dc:creator>
  <cp:keywords/>
  <dc:description/>
  <cp:lastModifiedBy>Юлия Положышник</cp:lastModifiedBy>
  <cp:revision>208</cp:revision>
  <cp:lastPrinted>2016-04-14T11:01:00Z</cp:lastPrinted>
  <dcterms:created xsi:type="dcterms:W3CDTF">2016-01-11T12:24:00Z</dcterms:created>
  <dcterms:modified xsi:type="dcterms:W3CDTF">2021-04-27T07:09:00Z</dcterms:modified>
</cp:coreProperties>
</file>