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47" w:rsidRPr="00B41BA4" w:rsidRDefault="00557580" w:rsidP="00B41BA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41BA4">
        <w:rPr>
          <w:b/>
          <w:sz w:val="28"/>
          <w:szCs w:val="28"/>
          <w:u w:val="single"/>
        </w:rPr>
        <w:t xml:space="preserve">Порядок действий при </w:t>
      </w:r>
      <w:r w:rsidR="00896D2F">
        <w:rPr>
          <w:b/>
          <w:sz w:val="28"/>
          <w:szCs w:val="28"/>
          <w:u w:val="single"/>
        </w:rPr>
        <w:t>просмотре объявлений</w:t>
      </w:r>
    </w:p>
    <w:p w:rsidR="00557580" w:rsidRDefault="00557580" w:rsidP="00B41BA4">
      <w:pPr>
        <w:spacing w:after="0" w:line="240" w:lineRule="auto"/>
      </w:pPr>
    </w:p>
    <w:p w:rsidR="005A5C5C" w:rsidRDefault="005A5C5C" w:rsidP="00B41BA4">
      <w:pPr>
        <w:spacing w:after="0" w:line="240" w:lineRule="auto"/>
      </w:pPr>
    </w:p>
    <w:p w:rsidR="00BE3218" w:rsidRDefault="00124DF2" w:rsidP="00BE3218">
      <w:pPr>
        <w:spacing w:after="0" w:line="240" w:lineRule="auto"/>
        <w:jc w:val="both"/>
      </w:pPr>
      <w:r>
        <w:tab/>
      </w:r>
      <w:r w:rsidR="00BE3218">
        <w:t>Система электронного документооборота</w:t>
      </w:r>
      <w:r w:rsidR="001559CF">
        <w:t xml:space="preserve"> (СЭД)</w:t>
      </w:r>
      <w:r w:rsidR="00BE3218">
        <w:t xml:space="preserve"> </w:t>
      </w:r>
      <w:r w:rsidR="001559CF">
        <w:t>предусматривает возможность размещения объявлений и сообщений для оперативного доведения какой-либо информации до пользователей СЭД.</w:t>
      </w:r>
      <w:r w:rsidR="00BE3218">
        <w:t xml:space="preserve"> Ниже приведен примерный порядок действий при </w:t>
      </w:r>
      <w:r w:rsidR="00E42077">
        <w:t>ознакомлении с объявлениями</w:t>
      </w:r>
      <w:r w:rsidR="00BE3218">
        <w:t>.</w:t>
      </w:r>
    </w:p>
    <w:p w:rsidR="00150EC8" w:rsidRDefault="00150E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557580" w:rsidRDefault="00124DF2" w:rsidP="00793FC9">
      <w:pPr>
        <w:spacing w:after="0" w:line="240" w:lineRule="auto"/>
        <w:jc w:val="both"/>
      </w:pPr>
      <w:r>
        <w:tab/>
      </w:r>
      <w:r w:rsidR="00B41BA4">
        <w:t xml:space="preserve">1. </w:t>
      </w:r>
      <w:r w:rsidR="00A707F4">
        <w:t>Войти в С</w:t>
      </w:r>
      <w:r w:rsidR="000C1E11">
        <w:t>ЭД БГТУ им. В.Г. Шухова</w:t>
      </w:r>
      <w:bookmarkStart w:id="0" w:name="_GoBack"/>
      <w:bookmarkEnd w:id="0"/>
      <w:r w:rsidR="00A707F4">
        <w:t>.</w:t>
      </w:r>
    </w:p>
    <w:p w:rsidR="00A707F4" w:rsidRDefault="00A707F4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FD5AE8C" wp14:editId="6395EAC7">
            <wp:extent cx="2551430" cy="1000125"/>
            <wp:effectExtent l="0" t="0" r="127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691" b="28537"/>
                    <a:stretch/>
                  </pic:blipFill>
                  <pic:spPr bwMode="auto">
                    <a:xfrm>
                      <a:off x="0" y="0"/>
                      <a:ext cx="2572512" cy="1008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1CC8" w:rsidRDefault="000A1CC8" w:rsidP="00793FC9">
      <w:pPr>
        <w:spacing w:after="0" w:line="240" w:lineRule="auto"/>
        <w:jc w:val="both"/>
      </w:pPr>
    </w:p>
    <w:p w:rsidR="00FF5629" w:rsidRDefault="00FF5629" w:rsidP="00793FC9">
      <w:pPr>
        <w:spacing w:after="0" w:line="240" w:lineRule="auto"/>
        <w:jc w:val="both"/>
      </w:pPr>
    </w:p>
    <w:p w:rsidR="001559CF" w:rsidRDefault="00124DF2" w:rsidP="00563F4B">
      <w:pPr>
        <w:spacing w:after="0" w:line="240" w:lineRule="auto"/>
        <w:jc w:val="both"/>
      </w:pPr>
      <w:r>
        <w:tab/>
      </w:r>
      <w:r w:rsidR="005442DD">
        <w:t xml:space="preserve">2. </w:t>
      </w:r>
      <w:r w:rsidR="001559CF">
        <w:t>Перейти во вкладку СВЯЗЬ, раздел С</w:t>
      </w:r>
      <w:r w:rsidR="005A5C5C">
        <w:t>ообщения</w:t>
      </w:r>
      <w:r w:rsidR="001559CF">
        <w:t>.</w:t>
      </w:r>
    </w:p>
    <w:p w:rsidR="001559CF" w:rsidRDefault="001559CF" w:rsidP="00563F4B">
      <w:pPr>
        <w:spacing w:after="0" w:line="240" w:lineRule="auto"/>
        <w:jc w:val="both"/>
      </w:pPr>
      <w:r w:rsidRPr="00405F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2125" cy="1352550"/>
            <wp:effectExtent l="0" t="0" r="9525" b="0"/>
            <wp:docPr id="2" name="Рисунок 2" descr="C:\Users\Ushakova_IV\AppData\Local\Microsoft\Windows\INetCache\Content.Word\svya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hakova_IV\AppData\Local\Microsoft\Windows\INetCache\Content.Word\svyaz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9" b="1960"/>
                    <a:stretch/>
                  </pic:blipFill>
                  <pic:spPr bwMode="auto">
                    <a:xfrm>
                      <a:off x="0" y="0"/>
                      <a:ext cx="5572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7631" w:rsidRDefault="001A7631" w:rsidP="00793FC9">
      <w:pPr>
        <w:spacing w:after="0" w:line="240" w:lineRule="auto"/>
        <w:jc w:val="both"/>
      </w:pPr>
    </w:p>
    <w:p w:rsidR="005442DD" w:rsidRDefault="001A7631" w:rsidP="00793FC9">
      <w:pPr>
        <w:spacing w:after="0" w:line="240" w:lineRule="auto"/>
        <w:jc w:val="both"/>
      </w:pPr>
      <w:r>
        <w:t xml:space="preserve">Наличие новых </w:t>
      </w:r>
      <w:proofErr w:type="spellStart"/>
      <w:r>
        <w:t>непросмотренных</w:t>
      </w:r>
      <w:proofErr w:type="spellEnd"/>
      <w:r>
        <w:t xml:space="preserve"> сообщений можно определить по цвету цифры, отображающей их количество, в этом случае она будет красной.</w:t>
      </w:r>
    </w:p>
    <w:p w:rsidR="001A7631" w:rsidRDefault="001A7631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49431BF" wp14:editId="14452915">
            <wp:extent cx="4210050" cy="7334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3831" b="4255"/>
                    <a:stretch/>
                  </pic:blipFill>
                  <pic:spPr bwMode="auto">
                    <a:xfrm>
                      <a:off x="0" y="0"/>
                      <a:ext cx="421005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7631" w:rsidRDefault="001A7631" w:rsidP="00793FC9">
      <w:pPr>
        <w:spacing w:after="0" w:line="240" w:lineRule="auto"/>
        <w:jc w:val="both"/>
      </w:pPr>
    </w:p>
    <w:p w:rsidR="001A7631" w:rsidRPr="00FB3CC5" w:rsidRDefault="001A7631" w:rsidP="001A7631">
      <w:pPr>
        <w:spacing w:after="0" w:line="240" w:lineRule="auto"/>
        <w:jc w:val="both"/>
      </w:pPr>
      <w:r>
        <w:t xml:space="preserve">Объявления отображаются списком. </w:t>
      </w:r>
    </w:p>
    <w:p w:rsidR="001A7631" w:rsidRDefault="001A7631" w:rsidP="00793FC9">
      <w:pPr>
        <w:spacing w:after="0" w:line="240" w:lineRule="auto"/>
        <w:jc w:val="both"/>
      </w:pPr>
    </w:p>
    <w:p w:rsidR="005442DD" w:rsidRDefault="005442DD" w:rsidP="00793FC9">
      <w:pPr>
        <w:spacing w:after="0" w:line="240" w:lineRule="auto"/>
        <w:jc w:val="both"/>
      </w:pPr>
    </w:p>
    <w:p w:rsidR="00371428" w:rsidRPr="00866ABD" w:rsidRDefault="00371428" w:rsidP="00371428">
      <w:pPr>
        <w:spacing w:after="0" w:line="240" w:lineRule="auto"/>
        <w:jc w:val="both"/>
        <w:rPr>
          <w:b/>
        </w:rPr>
      </w:pPr>
      <w:r>
        <w:tab/>
        <w:t>3. Ознакомиться с текстом объявления.</w:t>
      </w:r>
    </w:p>
    <w:p w:rsidR="00F10602" w:rsidRDefault="001559CF" w:rsidP="00793FC9">
      <w:pPr>
        <w:spacing w:after="0" w:line="240" w:lineRule="auto"/>
        <w:jc w:val="both"/>
      </w:pPr>
      <w:r w:rsidRPr="00405F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314575"/>
            <wp:effectExtent l="0" t="0" r="9525" b="9525"/>
            <wp:docPr id="4" name="Рисунок 4" descr="C:\Users\Ushakova_IV\AppData\Local\Microsoft\Windows\INetCache\Content.Word\svyaz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hakova_IV\AppData\Local\Microsoft\Windows\INetCache\Content.Word\svyaz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0"/>
                    <a:stretch/>
                  </pic:blipFill>
                  <pic:spPr bwMode="auto">
                    <a:xfrm>
                      <a:off x="0" y="0"/>
                      <a:ext cx="59340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6ABD">
        <w:t xml:space="preserve"> </w:t>
      </w:r>
    </w:p>
    <w:p w:rsidR="00866ABD" w:rsidRDefault="00866ABD" w:rsidP="00793FC9">
      <w:pPr>
        <w:spacing w:after="0" w:line="240" w:lineRule="auto"/>
        <w:jc w:val="both"/>
      </w:pPr>
    </w:p>
    <w:p w:rsidR="00866ABD" w:rsidRDefault="00866ABD" w:rsidP="00793FC9">
      <w:pPr>
        <w:spacing w:after="0" w:line="240" w:lineRule="auto"/>
        <w:jc w:val="both"/>
      </w:pPr>
    </w:p>
    <w:p w:rsidR="005A5C5C" w:rsidRDefault="00866ABD" w:rsidP="00866ABD">
      <w:pPr>
        <w:spacing w:after="0" w:line="240" w:lineRule="auto"/>
        <w:jc w:val="both"/>
      </w:pPr>
      <w:r>
        <w:tab/>
      </w:r>
      <w:r w:rsidR="00371428">
        <w:t>4</w:t>
      </w:r>
      <w:r>
        <w:t xml:space="preserve">. </w:t>
      </w:r>
      <w:r w:rsidR="00371428">
        <w:t>Подтвердить ознакомление</w:t>
      </w:r>
      <w:r>
        <w:t>.</w:t>
      </w:r>
      <w:r w:rsidR="00371428">
        <w:t xml:space="preserve"> </w:t>
      </w:r>
    </w:p>
    <w:p w:rsidR="00866ABD" w:rsidRPr="00866ABD" w:rsidRDefault="00371428" w:rsidP="00866ABD">
      <w:pPr>
        <w:spacing w:after="0" w:line="240" w:lineRule="auto"/>
        <w:jc w:val="both"/>
        <w:rPr>
          <w:b/>
        </w:rPr>
      </w:pPr>
      <w:r>
        <w:t>Для этого выделить строку с объявлением и нажать кнопку «Ознакомиться» в нижней части окна.</w:t>
      </w:r>
    </w:p>
    <w:p w:rsidR="00F10602" w:rsidRDefault="00F10602" w:rsidP="00793FC9">
      <w:pPr>
        <w:spacing w:after="0" w:line="240" w:lineRule="auto"/>
        <w:jc w:val="both"/>
      </w:pPr>
    </w:p>
    <w:p w:rsidR="00F10602" w:rsidRDefault="00371428" w:rsidP="00793FC9">
      <w:pPr>
        <w:spacing w:after="0" w:line="240" w:lineRule="auto"/>
        <w:jc w:val="both"/>
      </w:pPr>
      <w:r w:rsidRPr="00405FB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19700" cy="1181100"/>
            <wp:effectExtent l="0" t="0" r="0" b="0"/>
            <wp:docPr id="13" name="Рисунок 13" descr="C:\Users\Ushakova_IV\AppData\Local\Microsoft\Windows\INetCache\Content.Word\svy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hakova_IV\AppData\Local\Microsoft\Windows\INetCache\Content.Word\svyaz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26C" w:rsidRDefault="00AD626C" w:rsidP="00793FC9">
      <w:pPr>
        <w:spacing w:after="0" w:line="240" w:lineRule="auto"/>
        <w:jc w:val="both"/>
      </w:pPr>
    </w:p>
    <w:p w:rsidR="00FC7318" w:rsidRDefault="00FC7318" w:rsidP="00793FC9">
      <w:pPr>
        <w:spacing w:after="0" w:line="240" w:lineRule="auto"/>
        <w:jc w:val="both"/>
      </w:pPr>
      <w:r>
        <w:tab/>
        <w:t xml:space="preserve">В зависимости от настройки, которая осуществляется при помощи кнопки </w:t>
      </w:r>
      <w:r>
        <w:rPr>
          <w:noProof/>
          <w:lang w:eastAsia="ru-RU"/>
        </w:rPr>
        <w:drawing>
          <wp:inline distT="0" distB="0" distL="0" distR="0" wp14:anchorId="56AFA642" wp14:editId="2B8A0B98">
            <wp:extent cx="180975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7948"/>
                    <a:stretch/>
                  </pic:blipFill>
                  <pic:spPr bwMode="auto">
                    <a:xfrm>
                      <a:off x="0" y="0"/>
                      <a:ext cx="1809750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(перечеркнутый глаз), прочитанное сообщение либо пропадет с экрана либо будет отображаться в приглушенных тонах. Статистика ознакомления фиксируется и отображается в правой части окна напротив сообщения </w:t>
      </w:r>
    </w:p>
    <w:p w:rsidR="001315F2" w:rsidRDefault="00FC7318" w:rsidP="00793FC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4F4E277A" wp14:editId="044D4D50">
            <wp:extent cx="5940425" cy="10541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15F2" w:rsidSect="00E22E6C">
      <w:type w:val="continuous"/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80"/>
    <w:rsid w:val="000253A8"/>
    <w:rsid w:val="000509C2"/>
    <w:rsid w:val="0005162B"/>
    <w:rsid w:val="00084678"/>
    <w:rsid w:val="000979E2"/>
    <w:rsid w:val="000A1CC8"/>
    <w:rsid w:val="000A3F68"/>
    <w:rsid w:val="000A654E"/>
    <w:rsid w:val="000C1E11"/>
    <w:rsid w:val="000C6CE2"/>
    <w:rsid w:val="000D712F"/>
    <w:rsid w:val="000F4519"/>
    <w:rsid w:val="000F5FBC"/>
    <w:rsid w:val="00124DF2"/>
    <w:rsid w:val="001315F2"/>
    <w:rsid w:val="00150EC8"/>
    <w:rsid w:val="001559CF"/>
    <w:rsid w:val="0015770A"/>
    <w:rsid w:val="00175FB2"/>
    <w:rsid w:val="001A058C"/>
    <w:rsid w:val="001A7631"/>
    <w:rsid w:val="001B61B1"/>
    <w:rsid w:val="002023D6"/>
    <w:rsid w:val="0021408B"/>
    <w:rsid w:val="002A7B50"/>
    <w:rsid w:val="003158E7"/>
    <w:rsid w:val="00371428"/>
    <w:rsid w:val="003C2650"/>
    <w:rsid w:val="003D368B"/>
    <w:rsid w:val="00401836"/>
    <w:rsid w:val="0044254D"/>
    <w:rsid w:val="004A3B30"/>
    <w:rsid w:val="004F6600"/>
    <w:rsid w:val="0050010C"/>
    <w:rsid w:val="005442DD"/>
    <w:rsid w:val="00557580"/>
    <w:rsid w:val="00563F4B"/>
    <w:rsid w:val="005A5C5C"/>
    <w:rsid w:val="005B1247"/>
    <w:rsid w:val="006313CA"/>
    <w:rsid w:val="0067524F"/>
    <w:rsid w:val="006A09E9"/>
    <w:rsid w:val="006C0432"/>
    <w:rsid w:val="006D0A7E"/>
    <w:rsid w:val="00726AD9"/>
    <w:rsid w:val="00793FC9"/>
    <w:rsid w:val="007D74DF"/>
    <w:rsid w:val="00816852"/>
    <w:rsid w:val="00825FD3"/>
    <w:rsid w:val="00866ABD"/>
    <w:rsid w:val="0089658C"/>
    <w:rsid w:val="00896D2F"/>
    <w:rsid w:val="008A6A4E"/>
    <w:rsid w:val="008E3BE8"/>
    <w:rsid w:val="00920BF8"/>
    <w:rsid w:val="009A4C30"/>
    <w:rsid w:val="009B03A3"/>
    <w:rsid w:val="009B2DF8"/>
    <w:rsid w:val="009B7520"/>
    <w:rsid w:val="009F29FE"/>
    <w:rsid w:val="00A159E6"/>
    <w:rsid w:val="00A36109"/>
    <w:rsid w:val="00A51935"/>
    <w:rsid w:val="00A56C06"/>
    <w:rsid w:val="00A707F4"/>
    <w:rsid w:val="00A96324"/>
    <w:rsid w:val="00AD626C"/>
    <w:rsid w:val="00B349ED"/>
    <w:rsid w:val="00B41BA4"/>
    <w:rsid w:val="00B6025B"/>
    <w:rsid w:val="00B6233F"/>
    <w:rsid w:val="00B72E75"/>
    <w:rsid w:val="00BE3218"/>
    <w:rsid w:val="00C05B95"/>
    <w:rsid w:val="00C44D09"/>
    <w:rsid w:val="00C729F9"/>
    <w:rsid w:val="00CD48C4"/>
    <w:rsid w:val="00CF7F8D"/>
    <w:rsid w:val="00D038B3"/>
    <w:rsid w:val="00D55F8C"/>
    <w:rsid w:val="00D63604"/>
    <w:rsid w:val="00DA2A40"/>
    <w:rsid w:val="00DB39CD"/>
    <w:rsid w:val="00E22E6C"/>
    <w:rsid w:val="00E42077"/>
    <w:rsid w:val="00E5473C"/>
    <w:rsid w:val="00EA1D4B"/>
    <w:rsid w:val="00EC5C9C"/>
    <w:rsid w:val="00ED5F4F"/>
    <w:rsid w:val="00F10602"/>
    <w:rsid w:val="00F54F22"/>
    <w:rsid w:val="00F77DE0"/>
    <w:rsid w:val="00FA0317"/>
    <w:rsid w:val="00FB3CC5"/>
    <w:rsid w:val="00FC7318"/>
    <w:rsid w:val="00FE4BD8"/>
    <w:rsid w:val="00FF49AB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C93B"/>
  <w15:chartTrackingRefBased/>
  <w15:docId w15:val="{09439CC5-26D9-4596-970F-834AAF88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A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1315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1315F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Ушакова</dc:creator>
  <cp:keywords/>
  <dc:description/>
  <cp:lastModifiedBy>Ирина В. Ушакова</cp:lastModifiedBy>
  <cp:revision>7</cp:revision>
  <dcterms:created xsi:type="dcterms:W3CDTF">2022-10-17T07:53:00Z</dcterms:created>
  <dcterms:modified xsi:type="dcterms:W3CDTF">2022-11-16T12:16:00Z</dcterms:modified>
</cp:coreProperties>
</file>