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0717" w:rsidRPr="00535ED8" w:rsidRDefault="00B00717" w:rsidP="00B00717">
      <w:pPr>
        <w:jc w:val="center"/>
        <w:rPr>
          <w:rFonts w:eastAsia="Calibri"/>
          <w:b/>
          <w:color w:val="000000"/>
          <w:sz w:val="28"/>
          <w:szCs w:val="28"/>
        </w:rPr>
      </w:pPr>
      <w:r w:rsidRPr="00535ED8">
        <w:rPr>
          <w:rFonts w:eastAsia="Calibri"/>
          <w:b/>
          <w:color w:val="000000"/>
          <w:sz w:val="28"/>
          <w:szCs w:val="28"/>
        </w:rPr>
        <w:t>ЗАЯВКА</w:t>
      </w:r>
    </w:p>
    <w:p w:rsidR="00B00717" w:rsidRPr="00535ED8" w:rsidRDefault="00B00717" w:rsidP="00B00717">
      <w:pPr>
        <w:shd w:val="clear" w:color="auto" w:fill="FFFFFF"/>
        <w:ind w:firstLine="34"/>
        <w:jc w:val="center"/>
        <w:rPr>
          <w:b/>
          <w:i/>
          <w:color w:val="000000"/>
          <w:spacing w:val="8"/>
          <w:sz w:val="28"/>
          <w:szCs w:val="28"/>
        </w:rPr>
      </w:pPr>
      <w:r w:rsidRPr="00535ED8">
        <w:rPr>
          <w:b/>
          <w:i/>
          <w:color w:val="000000"/>
          <w:spacing w:val="8"/>
          <w:sz w:val="28"/>
          <w:szCs w:val="28"/>
        </w:rPr>
        <w:t>на участие во внутриуниверситетском конкурсе грантов</w:t>
      </w:r>
    </w:p>
    <w:p w:rsidR="00B00717" w:rsidRPr="00535ED8" w:rsidRDefault="00B00717" w:rsidP="00B00717">
      <w:pPr>
        <w:shd w:val="clear" w:color="auto" w:fill="FFFFFF"/>
        <w:ind w:firstLine="34"/>
        <w:jc w:val="center"/>
        <w:rPr>
          <w:b/>
          <w:i/>
          <w:color w:val="000000"/>
          <w:spacing w:val="8"/>
          <w:sz w:val="28"/>
          <w:szCs w:val="28"/>
        </w:rPr>
      </w:pPr>
      <w:r w:rsidRPr="00535ED8">
        <w:rPr>
          <w:b/>
          <w:i/>
          <w:color w:val="000000"/>
          <w:spacing w:val="8"/>
          <w:sz w:val="28"/>
          <w:szCs w:val="28"/>
        </w:rPr>
        <w:t xml:space="preserve">по отбору прикладных научно –исследовательских проектов совместно с индустриальными партнерами </w:t>
      </w:r>
      <w:r>
        <w:rPr>
          <w:b/>
          <w:i/>
          <w:color w:val="000000"/>
          <w:spacing w:val="8"/>
          <w:sz w:val="28"/>
          <w:szCs w:val="28"/>
        </w:rPr>
        <w:t>и/или образовательными учреждениями высшего образования</w:t>
      </w:r>
    </w:p>
    <w:p w:rsidR="00B00717" w:rsidRPr="00535ED8" w:rsidRDefault="00B00717" w:rsidP="00B00717">
      <w:pPr>
        <w:shd w:val="clear" w:color="auto" w:fill="FFFFFF"/>
        <w:ind w:firstLine="34"/>
        <w:jc w:val="center"/>
        <w:rPr>
          <w:b/>
          <w:i/>
          <w:color w:val="000000"/>
          <w:spacing w:val="8"/>
          <w:sz w:val="28"/>
          <w:szCs w:val="28"/>
        </w:rPr>
      </w:pPr>
      <w:r w:rsidRPr="00535ED8">
        <w:rPr>
          <w:b/>
          <w:i/>
          <w:color w:val="000000"/>
          <w:spacing w:val="8"/>
          <w:sz w:val="28"/>
          <w:szCs w:val="28"/>
        </w:rPr>
        <w:t xml:space="preserve"> в рамках реализации мероприятий Программы развития </w:t>
      </w:r>
      <w:r w:rsidRPr="00535ED8">
        <w:rPr>
          <w:b/>
          <w:i/>
          <w:color w:val="000000"/>
          <w:spacing w:val="8"/>
          <w:sz w:val="28"/>
          <w:szCs w:val="28"/>
        </w:rPr>
        <w:br/>
        <w:t>БГТУ им. В.Г. Шухова на 2021-2030 гг. «Приоритет 2030»</w:t>
      </w:r>
    </w:p>
    <w:p w:rsidR="00B00717" w:rsidRPr="00535ED8" w:rsidRDefault="00B00717" w:rsidP="00B00717">
      <w:pPr>
        <w:spacing w:line="276" w:lineRule="auto"/>
        <w:rPr>
          <w:sz w:val="28"/>
          <w:szCs w:val="28"/>
        </w:rPr>
      </w:pPr>
    </w:p>
    <w:p w:rsidR="00B00717" w:rsidRPr="00B0048B" w:rsidRDefault="00B00717" w:rsidP="00B00717">
      <w:pPr>
        <w:numPr>
          <w:ilvl w:val="0"/>
          <w:numId w:val="1"/>
        </w:numPr>
        <w:tabs>
          <w:tab w:val="clear" w:pos="397"/>
        </w:tabs>
        <w:spacing w:after="120" w:line="276" w:lineRule="auto"/>
        <w:ind w:left="0" w:firstLine="567"/>
        <w:jc w:val="both"/>
        <w:rPr>
          <w:sz w:val="28"/>
          <w:szCs w:val="28"/>
          <w:u w:val="single"/>
        </w:rPr>
      </w:pPr>
      <w:r w:rsidRPr="00535ED8">
        <w:rPr>
          <w:sz w:val="28"/>
          <w:szCs w:val="28"/>
        </w:rPr>
        <w:t xml:space="preserve">Тема НИОКР </w:t>
      </w:r>
    </w:p>
    <w:p w:rsidR="00B00717" w:rsidRPr="00330AAA" w:rsidRDefault="00B00717" w:rsidP="00B00717">
      <w:pPr>
        <w:numPr>
          <w:ilvl w:val="0"/>
          <w:numId w:val="1"/>
        </w:numPr>
        <w:tabs>
          <w:tab w:val="clear" w:pos="397"/>
        </w:tabs>
        <w:spacing w:after="120" w:line="276" w:lineRule="auto"/>
        <w:ind w:left="0" w:firstLine="567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Соответствие тематики проекта </w:t>
      </w:r>
      <w:r>
        <w:rPr>
          <w:color w:val="000000"/>
          <w:spacing w:val="1"/>
          <w:sz w:val="28"/>
          <w:szCs w:val="28"/>
        </w:rPr>
        <w:t>п</w:t>
      </w:r>
      <w:r w:rsidRPr="009832A1">
        <w:rPr>
          <w:color w:val="000000"/>
          <w:spacing w:val="1"/>
          <w:sz w:val="28"/>
          <w:szCs w:val="28"/>
        </w:rPr>
        <w:t>риоритет</w:t>
      </w:r>
      <w:r>
        <w:rPr>
          <w:color w:val="000000"/>
          <w:spacing w:val="1"/>
          <w:sz w:val="28"/>
          <w:szCs w:val="28"/>
        </w:rPr>
        <w:t>ам</w:t>
      </w:r>
      <w:r w:rsidRPr="009832A1">
        <w:rPr>
          <w:color w:val="000000"/>
          <w:spacing w:val="1"/>
          <w:sz w:val="28"/>
          <w:szCs w:val="28"/>
        </w:rPr>
        <w:t xml:space="preserve"> и перспектив</w:t>
      </w:r>
      <w:r>
        <w:rPr>
          <w:color w:val="000000"/>
          <w:spacing w:val="1"/>
          <w:sz w:val="28"/>
          <w:szCs w:val="28"/>
        </w:rPr>
        <w:t>ам</w:t>
      </w:r>
      <w:r w:rsidRPr="009832A1">
        <w:rPr>
          <w:color w:val="000000"/>
          <w:spacing w:val="1"/>
          <w:sz w:val="28"/>
          <w:szCs w:val="28"/>
        </w:rPr>
        <w:t xml:space="preserve"> научно-технологического развития Российской Федерации</w:t>
      </w:r>
      <w:r>
        <w:rPr>
          <w:color w:val="000000"/>
          <w:spacing w:val="1"/>
          <w:sz w:val="28"/>
          <w:szCs w:val="28"/>
        </w:rPr>
        <w:t>:</w:t>
      </w:r>
      <w:r w:rsidRPr="00B0048B">
        <w:rPr>
          <w:i/>
          <w:sz w:val="28"/>
          <w:szCs w:val="28"/>
        </w:rPr>
        <w:t xml:space="preserve"> (выбрать согласно п 2.5.1</w:t>
      </w:r>
      <w:r>
        <w:rPr>
          <w:i/>
          <w:sz w:val="28"/>
          <w:szCs w:val="28"/>
        </w:rPr>
        <w:t xml:space="preserve"> и/или 2.5.2.</w:t>
      </w:r>
      <w:r w:rsidRPr="00B0048B">
        <w:rPr>
          <w:i/>
          <w:sz w:val="28"/>
          <w:szCs w:val="28"/>
        </w:rPr>
        <w:t>)</w:t>
      </w:r>
    </w:p>
    <w:p w:rsidR="00B00717" w:rsidRPr="00330AAA" w:rsidRDefault="00B00717" w:rsidP="00B0071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тематики проекта </w:t>
      </w:r>
      <w:r w:rsidRPr="008245B3">
        <w:rPr>
          <w:sz w:val="28"/>
          <w:szCs w:val="28"/>
        </w:rPr>
        <w:t>приоритетным направлениям Программы раз</w:t>
      </w:r>
      <w:r>
        <w:rPr>
          <w:sz w:val="28"/>
          <w:szCs w:val="28"/>
        </w:rPr>
        <w:t xml:space="preserve">вития Университета до 2030 года </w:t>
      </w:r>
      <w:r w:rsidRPr="00B0048B">
        <w:rPr>
          <w:i/>
          <w:sz w:val="28"/>
          <w:szCs w:val="28"/>
        </w:rPr>
        <w:t>(выбрать согласно п 2.5.</w:t>
      </w:r>
      <w:r>
        <w:rPr>
          <w:i/>
          <w:sz w:val="28"/>
          <w:szCs w:val="28"/>
        </w:rPr>
        <w:t>3</w:t>
      </w:r>
      <w:r w:rsidRPr="00B0048B">
        <w:rPr>
          <w:i/>
          <w:sz w:val="28"/>
          <w:szCs w:val="28"/>
        </w:rPr>
        <w:t>)</w:t>
      </w:r>
    </w:p>
    <w:p w:rsidR="00B00717" w:rsidRPr="00B0048B" w:rsidRDefault="00B00717" w:rsidP="00B00717">
      <w:pPr>
        <w:numPr>
          <w:ilvl w:val="0"/>
          <w:numId w:val="1"/>
        </w:numPr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Соответствие </w:t>
      </w:r>
      <w:r w:rsidRPr="00535ED8">
        <w:rPr>
          <w:sz w:val="28"/>
          <w:szCs w:val="28"/>
        </w:rPr>
        <w:t xml:space="preserve">мероприятиям Программы развития </w:t>
      </w:r>
      <w:r>
        <w:rPr>
          <w:sz w:val="28"/>
          <w:szCs w:val="28"/>
        </w:rPr>
        <w:t xml:space="preserve">университета </w:t>
      </w:r>
      <w:r w:rsidRPr="00535ED8">
        <w:rPr>
          <w:sz w:val="28"/>
          <w:szCs w:val="28"/>
        </w:rPr>
        <w:t>«Приоритет 2030»:</w:t>
      </w:r>
      <w:r>
        <w:rPr>
          <w:sz w:val="28"/>
          <w:szCs w:val="28"/>
        </w:rPr>
        <w:t xml:space="preserve"> </w:t>
      </w:r>
      <w:r w:rsidRPr="00B0048B">
        <w:rPr>
          <w:i/>
          <w:sz w:val="28"/>
          <w:szCs w:val="28"/>
        </w:rPr>
        <w:t>(выбрать согласно п 2.5.</w:t>
      </w:r>
      <w:r>
        <w:rPr>
          <w:i/>
          <w:sz w:val="28"/>
          <w:szCs w:val="28"/>
        </w:rPr>
        <w:t>4</w:t>
      </w:r>
      <w:r w:rsidRPr="00B0048B">
        <w:rPr>
          <w:i/>
          <w:sz w:val="28"/>
          <w:szCs w:val="28"/>
        </w:rPr>
        <w:t>)</w:t>
      </w:r>
    </w:p>
    <w:p w:rsidR="00B00717" w:rsidRPr="00535ED8" w:rsidRDefault="00B00717" w:rsidP="00B00717">
      <w:pPr>
        <w:numPr>
          <w:ilvl w:val="0"/>
          <w:numId w:val="1"/>
        </w:numPr>
        <w:shd w:val="clear" w:color="auto" w:fill="FFFFFF"/>
        <w:tabs>
          <w:tab w:val="clear" w:pos="397"/>
        </w:tabs>
        <w:spacing w:line="276" w:lineRule="auto"/>
        <w:ind w:left="0" w:firstLine="567"/>
        <w:rPr>
          <w:i/>
          <w:sz w:val="28"/>
          <w:szCs w:val="28"/>
        </w:rPr>
      </w:pPr>
      <w:r w:rsidRPr="00535ED8">
        <w:rPr>
          <w:sz w:val="28"/>
          <w:szCs w:val="28"/>
        </w:rPr>
        <w:t xml:space="preserve">Индустриальный партнер </w:t>
      </w:r>
    </w:p>
    <w:p w:rsidR="00B00717" w:rsidRPr="00535ED8" w:rsidRDefault="00B00717" w:rsidP="00B00717">
      <w:pPr>
        <w:numPr>
          <w:ilvl w:val="0"/>
          <w:numId w:val="1"/>
        </w:numPr>
        <w:shd w:val="clear" w:color="auto" w:fill="FFFFFF"/>
        <w:tabs>
          <w:tab w:val="clear" w:pos="397"/>
        </w:tabs>
        <w:spacing w:line="276" w:lineRule="auto"/>
        <w:ind w:left="0" w:firstLine="567"/>
        <w:rPr>
          <w:i/>
          <w:sz w:val="28"/>
          <w:szCs w:val="28"/>
        </w:rPr>
      </w:pPr>
      <w:r w:rsidRPr="00535ED8">
        <w:rPr>
          <w:sz w:val="28"/>
          <w:szCs w:val="28"/>
        </w:rPr>
        <w:t>Руководитель НИОКР (ФИО, уч. степень, уч. звание, должность, место работы, контактные данные тел., эл. почта.)</w:t>
      </w:r>
    </w:p>
    <w:p w:rsidR="00B00717" w:rsidRPr="00535ED8" w:rsidRDefault="00B00717" w:rsidP="00B00717">
      <w:pPr>
        <w:spacing w:line="276" w:lineRule="auto"/>
        <w:ind w:right="-17" w:firstLine="567"/>
        <w:jc w:val="both"/>
        <w:rPr>
          <w:i/>
          <w:sz w:val="28"/>
          <w:szCs w:val="28"/>
        </w:rPr>
      </w:pPr>
      <w:r w:rsidRPr="00535ED8">
        <w:rPr>
          <w:sz w:val="28"/>
          <w:szCs w:val="28"/>
        </w:rPr>
        <w:t xml:space="preserve">Исполнители НИОКР </w:t>
      </w:r>
      <w:r w:rsidRPr="00535ED8">
        <w:rPr>
          <w:i/>
          <w:sz w:val="28"/>
          <w:szCs w:val="28"/>
        </w:rPr>
        <w:t>(ФИО, должность, ученая степень, ученое звание, телефон, E-</w:t>
      </w:r>
      <w:proofErr w:type="spellStart"/>
      <w:r w:rsidRPr="00535ED8">
        <w:rPr>
          <w:i/>
          <w:sz w:val="28"/>
          <w:szCs w:val="28"/>
        </w:rPr>
        <w:t>mail</w:t>
      </w:r>
      <w:proofErr w:type="spellEnd"/>
      <w:r w:rsidRPr="00535ED8">
        <w:rPr>
          <w:i/>
          <w:sz w:val="28"/>
          <w:szCs w:val="28"/>
        </w:rPr>
        <w:t>)</w:t>
      </w:r>
    </w:p>
    <w:p w:rsidR="00B00717" w:rsidRPr="00535ED8" w:rsidRDefault="00B00717" w:rsidP="00B00717">
      <w:pPr>
        <w:spacing w:line="276" w:lineRule="auto"/>
        <w:ind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>1)</w:t>
      </w:r>
    </w:p>
    <w:p w:rsidR="00B00717" w:rsidRPr="00535ED8" w:rsidRDefault="00B00717" w:rsidP="00B00717">
      <w:pPr>
        <w:spacing w:line="276" w:lineRule="auto"/>
        <w:ind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 xml:space="preserve">2) </w:t>
      </w:r>
    </w:p>
    <w:p w:rsidR="00B00717" w:rsidRPr="00535ED8" w:rsidRDefault="00B00717" w:rsidP="00B00717">
      <w:pPr>
        <w:spacing w:line="276" w:lineRule="auto"/>
        <w:ind w:right="-17" w:firstLine="567"/>
        <w:jc w:val="both"/>
        <w:rPr>
          <w:sz w:val="28"/>
          <w:szCs w:val="28"/>
          <w:u w:val="single"/>
        </w:rPr>
      </w:pPr>
      <w:r w:rsidRPr="00535ED8">
        <w:rPr>
          <w:sz w:val="28"/>
          <w:szCs w:val="28"/>
          <w:lang w:val="en-US"/>
        </w:rPr>
        <w:t>n</w:t>
      </w:r>
      <w:r w:rsidRPr="00535ED8">
        <w:rPr>
          <w:sz w:val="28"/>
          <w:szCs w:val="28"/>
        </w:rPr>
        <w:t>)</w:t>
      </w:r>
    </w:p>
    <w:p w:rsidR="00B00717" w:rsidRPr="00535ED8" w:rsidRDefault="00B00717" w:rsidP="00B00717">
      <w:pPr>
        <w:numPr>
          <w:ilvl w:val="0"/>
          <w:numId w:val="1"/>
        </w:numPr>
        <w:shd w:val="clear" w:color="auto" w:fill="FFFFFF"/>
        <w:spacing w:line="276" w:lineRule="auto"/>
        <w:ind w:left="0" w:firstLine="567"/>
        <w:rPr>
          <w:i/>
          <w:sz w:val="28"/>
          <w:szCs w:val="28"/>
        </w:rPr>
      </w:pPr>
      <w:r w:rsidRPr="00535ED8">
        <w:rPr>
          <w:sz w:val="28"/>
          <w:szCs w:val="28"/>
        </w:rPr>
        <w:t xml:space="preserve">Соисполнители НИОКР </w:t>
      </w:r>
      <w:r w:rsidRPr="00535ED8">
        <w:rPr>
          <w:i/>
          <w:sz w:val="28"/>
          <w:szCs w:val="28"/>
        </w:rPr>
        <w:t>(образовательная организация высшего образования или федеральное государственное бюджетное учреждение науки, подведомственными МИНОБРНАУКИ РФ – члены консорциума)</w:t>
      </w:r>
    </w:p>
    <w:p w:rsidR="00B00717" w:rsidRPr="00535ED8" w:rsidRDefault="00B00717" w:rsidP="00B00717">
      <w:pPr>
        <w:numPr>
          <w:ilvl w:val="0"/>
          <w:numId w:val="1"/>
        </w:numPr>
        <w:spacing w:after="120" w:line="276" w:lineRule="auto"/>
        <w:ind w:left="0"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 xml:space="preserve">Сумма гранта всего (руб.), в том числе сумма гранта, направленная на выполнение работ </w:t>
      </w:r>
      <w:r w:rsidRPr="00535ED8">
        <w:rPr>
          <w:i/>
          <w:sz w:val="28"/>
          <w:szCs w:val="28"/>
        </w:rPr>
        <w:t>образовательными организациями высшего образования или федеральными государственными бюджетными учреждениями науки, подведомственными МИНОБРНАУКИ РФ – членами консорциума.</w:t>
      </w:r>
    </w:p>
    <w:p w:rsidR="00B00717" w:rsidRPr="00535ED8" w:rsidRDefault="00B00717" w:rsidP="00B00717">
      <w:pPr>
        <w:spacing w:after="120" w:line="276" w:lineRule="auto"/>
        <w:ind w:right="-17" w:firstLine="567"/>
        <w:jc w:val="both"/>
        <w:rPr>
          <w:i/>
          <w:sz w:val="28"/>
          <w:szCs w:val="28"/>
        </w:rPr>
      </w:pPr>
      <w:r w:rsidRPr="00535ED8">
        <w:rPr>
          <w:i/>
          <w:sz w:val="28"/>
          <w:szCs w:val="28"/>
        </w:rPr>
        <w:t>в 2023 году – млн руб. (если проект рассчитан на 2 года, указать запрашиваемую сумму на 2024 год)</w:t>
      </w:r>
    </w:p>
    <w:p w:rsidR="00B00717" w:rsidRPr="00535ED8" w:rsidRDefault="00B00717" w:rsidP="00B00717">
      <w:pPr>
        <w:numPr>
          <w:ilvl w:val="0"/>
          <w:numId w:val="1"/>
        </w:numPr>
        <w:spacing w:after="120" w:line="276" w:lineRule="auto"/>
        <w:ind w:left="0"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>Сроки проведения</w:t>
      </w:r>
    </w:p>
    <w:p w:rsidR="00B00717" w:rsidRPr="00535ED8" w:rsidRDefault="00B00717" w:rsidP="00B00717">
      <w:pPr>
        <w:spacing w:line="276" w:lineRule="auto"/>
        <w:ind w:firstLine="567"/>
        <w:rPr>
          <w:sz w:val="28"/>
          <w:szCs w:val="28"/>
        </w:rPr>
      </w:pPr>
      <w:r w:rsidRPr="00535ED8">
        <w:rPr>
          <w:sz w:val="28"/>
          <w:szCs w:val="28"/>
        </w:rPr>
        <w:t xml:space="preserve">Начало -              г., окончание –           г. </w:t>
      </w:r>
    </w:p>
    <w:p w:rsidR="00B00717" w:rsidRPr="00535ED8" w:rsidRDefault="00B00717" w:rsidP="00B0071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>Имеющийся научный задел, уровень (отечественный, мировой):</w:t>
      </w:r>
    </w:p>
    <w:p w:rsidR="00B00717" w:rsidRPr="00535ED8" w:rsidRDefault="00B00717" w:rsidP="00B00717">
      <w:pPr>
        <w:autoSpaceDE w:val="0"/>
        <w:autoSpaceDN w:val="0"/>
        <w:adjustRightInd w:val="0"/>
        <w:spacing w:line="276" w:lineRule="auto"/>
        <w:ind w:firstLine="567"/>
        <w:jc w:val="both"/>
        <w:rPr>
          <w:i/>
          <w:sz w:val="28"/>
          <w:szCs w:val="28"/>
        </w:rPr>
      </w:pPr>
      <w:r w:rsidRPr="00535ED8">
        <w:rPr>
          <w:i/>
          <w:sz w:val="28"/>
          <w:szCs w:val="28"/>
        </w:rPr>
        <w:t xml:space="preserve">Описание имеющегося научного задела у коллектива исполнителей (описание полученных ранее научных результатов по проблеме исследования, </w:t>
      </w:r>
      <w:r w:rsidRPr="00535ED8">
        <w:rPr>
          <w:i/>
          <w:sz w:val="28"/>
          <w:szCs w:val="28"/>
        </w:rPr>
        <w:lastRenderedPageBreak/>
        <w:t>участие в проектах, грантах, наличие публикаций, РИД, участие в международных и всероссийских конференциях)</w:t>
      </w:r>
    </w:p>
    <w:p w:rsidR="00B00717" w:rsidRPr="00535ED8" w:rsidRDefault="00B00717" w:rsidP="00B00717">
      <w:pPr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>Цели, содержание и основные требования к проведению НИОКР</w:t>
      </w:r>
    </w:p>
    <w:p w:rsidR="00B00717" w:rsidRPr="00535ED8" w:rsidRDefault="00B00717" w:rsidP="00B00717">
      <w:pPr>
        <w:spacing w:after="120" w:line="276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11.1.</w:t>
      </w:r>
      <w:r>
        <w:rPr>
          <w:sz w:val="28"/>
          <w:szCs w:val="28"/>
        </w:rPr>
        <w:tab/>
      </w:r>
      <w:r w:rsidRPr="00535ED8">
        <w:rPr>
          <w:sz w:val="28"/>
          <w:szCs w:val="28"/>
        </w:rPr>
        <w:t>Цели и задачи НИОКР:</w:t>
      </w:r>
    </w:p>
    <w:p w:rsidR="00B00717" w:rsidRPr="00535ED8" w:rsidRDefault="00B00717" w:rsidP="00B00717">
      <w:pPr>
        <w:spacing w:after="120" w:line="276" w:lineRule="auto"/>
        <w:ind w:left="568"/>
        <w:jc w:val="both"/>
        <w:rPr>
          <w:sz w:val="28"/>
          <w:szCs w:val="28"/>
        </w:rPr>
      </w:pPr>
      <w:r>
        <w:rPr>
          <w:sz w:val="28"/>
          <w:szCs w:val="28"/>
        </w:rPr>
        <w:t>11.2.</w:t>
      </w:r>
      <w:r>
        <w:rPr>
          <w:sz w:val="28"/>
          <w:szCs w:val="28"/>
        </w:rPr>
        <w:tab/>
      </w:r>
      <w:r w:rsidRPr="00535ED8">
        <w:rPr>
          <w:sz w:val="28"/>
          <w:szCs w:val="28"/>
        </w:rPr>
        <w:t>Содержание НИОКР (включая план работ по месяцам/годам)</w:t>
      </w:r>
    </w:p>
    <w:p w:rsidR="00B00717" w:rsidRPr="00535ED8" w:rsidRDefault="00B00717" w:rsidP="00B00717">
      <w:pPr>
        <w:spacing w:after="120" w:line="276" w:lineRule="auto"/>
        <w:ind w:left="567"/>
        <w:jc w:val="both"/>
        <w:rPr>
          <w:sz w:val="28"/>
          <w:szCs w:val="28"/>
        </w:rPr>
      </w:pPr>
      <w:r>
        <w:rPr>
          <w:sz w:val="28"/>
          <w:szCs w:val="28"/>
        </w:rPr>
        <w:t>11.3.</w:t>
      </w:r>
      <w:r>
        <w:rPr>
          <w:sz w:val="28"/>
          <w:szCs w:val="28"/>
        </w:rPr>
        <w:tab/>
      </w:r>
      <w:r w:rsidRPr="00535ED8">
        <w:rPr>
          <w:sz w:val="28"/>
          <w:szCs w:val="28"/>
        </w:rPr>
        <w:t>Основные требования к проведению НИОКР.</w:t>
      </w:r>
    </w:p>
    <w:p w:rsidR="00B00717" w:rsidRPr="00535ED8" w:rsidRDefault="00B00717" w:rsidP="00B00717">
      <w:pPr>
        <w:numPr>
          <w:ilvl w:val="0"/>
          <w:numId w:val="1"/>
        </w:numPr>
        <w:spacing w:after="120" w:line="276" w:lineRule="auto"/>
        <w:ind w:left="0" w:firstLine="567"/>
        <w:jc w:val="both"/>
        <w:rPr>
          <w:sz w:val="28"/>
          <w:szCs w:val="28"/>
          <w:u w:val="single"/>
        </w:rPr>
      </w:pPr>
      <w:r w:rsidRPr="00535ED8">
        <w:rPr>
          <w:sz w:val="28"/>
          <w:szCs w:val="28"/>
        </w:rPr>
        <w:t xml:space="preserve">Ожидаемые результаты НИОКР </w:t>
      </w:r>
      <w:r w:rsidRPr="00535ED8">
        <w:rPr>
          <w:i/>
          <w:sz w:val="28"/>
          <w:szCs w:val="28"/>
        </w:rPr>
        <w:t>(новизна, глубина проработки, перспективность использования, масштабирование результатов):</w:t>
      </w:r>
    </w:p>
    <w:p w:rsidR="00B00717" w:rsidRPr="00535ED8" w:rsidRDefault="00B00717" w:rsidP="00B00717">
      <w:pPr>
        <w:spacing w:after="120"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 w:rsidRPr="00535ED8">
        <w:rPr>
          <w:i/>
          <w:sz w:val="28"/>
          <w:szCs w:val="28"/>
        </w:rPr>
        <w:t xml:space="preserve">.1. ожидаемые научные и (или) научно-технические результаты (продукция) в области применения новых знаний: методические рекомендации, модели, методики, алгоритмы </w:t>
      </w:r>
    </w:p>
    <w:p w:rsidR="00B00717" w:rsidRPr="00535ED8" w:rsidRDefault="00B00717" w:rsidP="00B00717">
      <w:pPr>
        <w:spacing w:after="120" w:line="276" w:lineRule="auto"/>
        <w:ind w:firstLine="567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12</w:t>
      </w:r>
      <w:r w:rsidRPr="00535ED8">
        <w:rPr>
          <w:i/>
          <w:sz w:val="28"/>
          <w:szCs w:val="28"/>
        </w:rPr>
        <w:t xml:space="preserve">.2. научные и (или) научно-технические результаты (продукция) в области создания новых материалов, продуктов, процессов, устройств, услуг, систем, методов, технологий, опытных образцов </w:t>
      </w:r>
    </w:p>
    <w:p w:rsidR="00B00717" w:rsidRPr="00535ED8" w:rsidRDefault="00B00717" w:rsidP="00B00717">
      <w:pPr>
        <w:numPr>
          <w:ilvl w:val="0"/>
          <w:numId w:val="1"/>
        </w:numPr>
        <w:spacing w:after="120" w:line="276" w:lineRule="auto"/>
        <w:ind w:left="0" w:firstLine="567"/>
        <w:jc w:val="both"/>
        <w:rPr>
          <w:sz w:val="28"/>
          <w:szCs w:val="28"/>
          <w:u w:val="single"/>
        </w:rPr>
      </w:pPr>
      <w:r w:rsidRPr="00535ED8">
        <w:rPr>
          <w:sz w:val="28"/>
          <w:szCs w:val="28"/>
        </w:rPr>
        <w:t>Предполагаемое использование результатов (продукции), готовность к внедрению.</w:t>
      </w:r>
    </w:p>
    <w:p w:rsidR="00B00717" w:rsidRPr="00535ED8" w:rsidRDefault="00B00717" w:rsidP="00B00717">
      <w:pPr>
        <w:numPr>
          <w:ilvl w:val="0"/>
          <w:numId w:val="1"/>
        </w:numPr>
        <w:spacing w:after="120" w:line="276" w:lineRule="auto"/>
        <w:ind w:left="0"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 xml:space="preserve">Перечень научной, технической и другой документации, представляемой по окончании НИОКР </w:t>
      </w:r>
    </w:p>
    <w:p w:rsidR="00B00717" w:rsidRPr="00535ED8" w:rsidRDefault="00B00717" w:rsidP="00B00717">
      <w:pPr>
        <w:spacing w:after="120" w:line="276" w:lineRule="auto"/>
        <w:ind w:right="-17" w:firstLine="567"/>
        <w:jc w:val="both"/>
        <w:rPr>
          <w:i/>
          <w:sz w:val="28"/>
          <w:szCs w:val="28"/>
        </w:rPr>
      </w:pPr>
      <w:r w:rsidRPr="00535ED8">
        <w:rPr>
          <w:i/>
          <w:sz w:val="28"/>
          <w:szCs w:val="28"/>
        </w:rPr>
        <w:t>Методики, регламенты, отчет о НИР, отчет о патентном поиске, и т.д.</w:t>
      </w:r>
    </w:p>
    <w:p w:rsidR="00B00717" w:rsidRPr="00535ED8" w:rsidRDefault="00B00717" w:rsidP="00B00717">
      <w:pPr>
        <w:numPr>
          <w:ilvl w:val="0"/>
          <w:numId w:val="1"/>
        </w:numPr>
        <w:spacing w:after="120" w:line="276" w:lineRule="auto"/>
        <w:ind w:left="0"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>Наличие необходимой для выполнения НИОКР материально-технической базы (оборудование ЦКП и прочее)</w:t>
      </w:r>
    </w:p>
    <w:p w:rsidR="00B00717" w:rsidRPr="00535ED8" w:rsidRDefault="00B00717" w:rsidP="00B00717">
      <w:pPr>
        <w:spacing w:after="120" w:line="276" w:lineRule="auto"/>
        <w:ind w:right="-17" w:firstLine="567"/>
        <w:jc w:val="both"/>
        <w:rPr>
          <w:i/>
          <w:sz w:val="28"/>
          <w:szCs w:val="28"/>
        </w:rPr>
      </w:pPr>
      <w:r w:rsidRPr="00535ED8">
        <w:rPr>
          <w:i/>
          <w:sz w:val="28"/>
          <w:szCs w:val="28"/>
        </w:rPr>
        <w:t>указать имеющееся оборудование для выполнения НИОКР, привлекаемое у соисполнителей, закупаемое для выполнения НИОКР</w:t>
      </w:r>
    </w:p>
    <w:p w:rsidR="00B00717" w:rsidRPr="0002548F" w:rsidRDefault="00B00717" w:rsidP="00B00717">
      <w:pPr>
        <w:numPr>
          <w:ilvl w:val="0"/>
          <w:numId w:val="1"/>
        </w:numPr>
        <w:spacing w:after="120" w:line="276" w:lineRule="auto"/>
        <w:ind w:left="0" w:right="-17" w:firstLine="567"/>
        <w:jc w:val="both"/>
        <w:rPr>
          <w:i/>
          <w:sz w:val="28"/>
          <w:szCs w:val="28"/>
        </w:rPr>
      </w:pPr>
      <w:r w:rsidRPr="00535ED8">
        <w:rPr>
          <w:sz w:val="28"/>
          <w:szCs w:val="28"/>
        </w:rPr>
        <w:t xml:space="preserve">Отчет по ГОСТ 7.32-2017 </w:t>
      </w:r>
    </w:p>
    <w:p w:rsidR="00B00717" w:rsidRPr="00535ED8" w:rsidRDefault="00B00717" w:rsidP="00B00717">
      <w:pPr>
        <w:numPr>
          <w:ilvl w:val="0"/>
          <w:numId w:val="1"/>
        </w:numPr>
        <w:spacing w:after="120"/>
        <w:ind w:left="0" w:right="-17" w:firstLine="567"/>
        <w:jc w:val="both"/>
        <w:rPr>
          <w:sz w:val="28"/>
          <w:szCs w:val="28"/>
        </w:rPr>
      </w:pPr>
      <w:r w:rsidRPr="00535ED8">
        <w:rPr>
          <w:sz w:val="28"/>
          <w:szCs w:val="28"/>
        </w:rPr>
        <w:t>Оценка эффективности реализации НИОКР</w:t>
      </w:r>
    </w:p>
    <w:tbl>
      <w:tblPr>
        <w:tblW w:w="9493" w:type="dxa"/>
        <w:jc w:val="center"/>
        <w:tblCellMar>
          <w:top w:w="80" w:type="dxa"/>
          <w:left w:w="44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80"/>
        <w:gridCol w:w="5511"/>
        <w:gridCol w:w="992"/>
        <w:gridCol w:w="2399"/>
        <w:gridCol w:w="11"/>
      </w:tblGrid>
      <w:tr w:rsidR="00B00717" w:rsidRPr="00535ED8" w:rsidTr="00622561">
        <w:trPr>
          <w:trHeight w:val="251"/>
          <w:tblHeader/>
          <w:jc w:val="center"/>
        </w:trPr>
        <w:tc>
          <w:tcPr>
            <w:tcW w:w="94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:rsidR="00B00717" w:rsidRPr="00535ED8" w:rsidRDefault="00B00717" w:rsidP="00622561">
            <w:pPr>
              <w:ind w:left="360"/>
              <w:jc w:val="center"/>
              <w:rPr>
                <w:b/>
                <w:bCs/>
                <w:sz w:val="28"/>
                <w:szCs w:val="28"/>
              </w:rPr>
            </w:pPr>
            <w:r w:rsidRPr="00535ED8">
              <w:rPr>
                <w:b/>
                <w:bCs/>
                <w:sz w:val="28"/>
                <w:szCs w:val="28"/>
              </w:rPr>
              <w:t>Плановые целевые значения ключевых показателей эффективности (КПЭ) НИОКР</w:t>
            </w:r>
          </w:p>
        </w:tc>
      </w:tr>
      <w:tr w:rsidR="00B00717" w:rsidRPr="00535ED8" w:rsidTr="00B00717">
        <w:trPr>
          <w:trHeight w:val="465"/>
          <w:tblHeader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№ п/п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Наименование КПЭ НИОКР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2F2F2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 изм.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Целевое значение КПЭ в 2023 году</w:t>
            </w: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1.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Размер внебюджетных средств, направляемых получателем гранта на финансирование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тыс. руб.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B0048B" w:rsidRDefault="00B00717" w:rsidP="00622561">
            <w:pPr>
              <w:spacing w:line="228" w:lineRule="auto"/>
              <w:jc w:val="center"/>
              <w:rPr>
                <w:rFonts w:eastAsia="Arial Unicode MS"/>
                <w:i/>
                <w:color w:val="000000"/>
                <w:sz w:val="28"/>
                <w:szCs w:val="28"/>
              </w:rPr>
            </w:pPr>
            <w:r w:rsidRPr="00B0048B">
              <w:rPr>
                <w:rFonts w:eastAsia="Arial Unicode MS"/>
                <w:i/>
                <w:color w:val="000000"/>
                <w:sz w:val="28"/>
                <w:szCs w:val="28"/>
              </w:rPr>
              <w:t xml:space="preserve">Не менее 100% </w:t>
            </w:r>
            <w:r w:rsidRPr="00B0048B">
              <w:rPr>
                <w:i/>
                <w:color w:val="000000"/>
                <w:spacing w:val="1"/>
                <w:sz w:val="28"/>
                <w:szCs w:val="28"/>
              </w:rPr>
              <w:t>размера гранта</w:t>
            </w:r>
          </w:p>
        </w:tc>
      </w:tr>
      <w:tr w:rsidR="00B00717" w:rsidRPr="00535ED8" w:rsidTr="00B00717">
        <w:trPr>
          <w:gridAfter w:val="1"/>
          <w:wAfter w:w="11" w:type="dxa"/>
          <w:trHeight w:val="554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both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Доля исследователей в возрасте до 39 лет в составе коллектива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%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1048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3.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публикаций в российских и зарубежных журналах, индексируемых в международных базах данных, по тематике НИОКР, в том числе: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B0048B" w:rsidRDefault="00B00717" w:rsidP="00622561">
            <w:pPr>
              <w:spacing w:line="228" w:lineRule="auto"/>
              <w:jc w:val="center"/>
              <w:rPr>
                <w:i/>
                <w:sz w:val="28"/>
                <w:szCs w:val="28"/>
              </w:rPr>
            </w:pPr>
            <w:r w:rsidRPr="00B0048B">
              <w:rPr>
                <w:i/>
                <w:sz w:val="28"/>
                <w:szCs w:val="28"/>
              </w:rPr>
              <w:t>Не менее 1</w:t>
            </w: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4.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научных публикаций в ведущих российских журналах по тематике НИОКР, выполняемых по проекту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5.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защищенных диссертаций на соискание доктора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6.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защищенных диссертаций на соискание кандидата наук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7.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 xml:space="preserve">Издание монографии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8.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 xml:space="preserve">Результаты интеллектуальной деятельности, имеющие правовую </w:t>
            </w:r>
          </w:p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 xml:space="preserve">охрану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B0048B" w:rsidRDefault="00B00717" w:rsidP="00622561">
            <w:pPr>
              <w:spacing w:line="228" w:lineRule="auto"/>
              <w:jc w:val="center"/>
              <w:rPr>
                <w:i/>
                <w:sz w:val="28"/>
                <w:szCs w:val="28"/>
              </w:rPr>
            </w:pPr>
            <w:r w:rsidRPr="00B0048B">
              <w:rPr>
                <w:i/>
                <w:sz w:val="28"/>
                <w:szCs w:val="28"/>
              </w:rPr>
              <w:t>Не менее 1</w:t>
            </w: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8.1.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заявок на изобретение, ПМ, свидетельств о регистрации программ ЭВМ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8.2.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патентов на изобретение, ПМ, свидетельств о регистрации программ ЭВМ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8.3.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свидетельств о регистрации ноу-хау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 xml:space="preserve">9.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технологий, разработанных и переданных для внедрения и производства в рамках проекта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B0048B" w:rsidRDefault="00B00717" w:rsidP="00622561">
            <w:pPr>
              <w:spacing w:line="228" w:lineRule="auto"/>
              <w:jc w:val="center"/>
              <w:rPr>
                <w:i/>
                <w:sz w:val="28"/>
                <w:szCs w:val="28"/>
              </w:rPr>
            </w:pPr>
            <w:r w:rsidRPr="00B0048B">
              <w:rPr>
                <w:i/>
                <w:sz w:val="28"/>
                <w:szCs w:val="28"/>
              </w:rPr>
              <w:t>Не менее 1</w:t>
            </w:r>
          </w:p>
        </w:tc>
      </w:tr>
      <w:tr w:rsidR="00B00717" w:rsidRPr="00535ED8" w:rsidTr="00B00717">
        <w:trPr>
          <w:gridAfter w:val="1"/>
          <w:wAfter w:w="11" w:type="dxa"/>
          <w:trHeight w:val="277"/>
          <w:jc w:val="center"/>
        </w:trPr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 xml:space="preserve">9.1 </w:t>
            </w:r>
          </w:p>
        </w:tc>
        <w:tc>
          <w:tcPr>
            <w:tcW w:w="5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Количество заключённых договоров (лицензионных соглашений) на передачу исключительного права на использование РИД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535ED8">
              <w:rPr>
                <w:sz w:val="28"/>
                <w:szCs w:val="28"/>
              </w:rPr>
              <w:t>ед.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80" w:type="dxa"/>
            </w:tcMar>
            <w:vAlign w:val="center"/>
          </w:tcPr>
          <w:p w:rsidR="00B00717" w:rsidRPr="00535ED8" w:rsidRDefault="00B00717" w:rsidP="00622561">
            <w:pPr>
              <w:spacing w:line="228" w:lineRule="auto"/>
              <w:jc w:val="center"/>
              <w:rPr>
                <w:sz w:val="28"/>
                <w:szCs w:val="28"/>
              </w:rPr>
            </w:pPr>
            <w:r w:rsidRPr="00B0048B">
              <w:rPr>
                <w:i/>
                <w:sz w:val="28"/>
                <w:szCs w:val="28"/>
              </w:rPr>
              <w:t>Не менее 1</w:t>
            </w:r>
          </w:p>
        </w:tc>
      </w:tr>
    </w:tbl>
    <w:p w:rsidR="00B00717" w:rsidRPr="00535ED8" w:rsidRDefault="00B00717" w:rsidP="00B00717">
      <w:pPr>
        <w:ind w:right="-17" w:firstLine="567"/>
        <w:rPr>
          <w:sz w:val="28"/>
          <w:szCs w:val="28"/>
        </w:rPr>
      </w:pPr>
    </w:p>
    <w:p w:rsidR="00B00717" w:rsidRPr="00535ED8" w:rsidRDefault="00B00717" w:rsidP="00B00717">
      <w:pPr>
        <w:ind w:right="-17" w:firstLine="567"/>
        <w:rPr>
          <w:sz w:val="28"/>
          <w:szCs w:val="28"/>
        </w:rPr>
      </w:pPr>
      <w:r w:rsidRPr="00535ED8">
        <w:rPr>
          <w:sz w:val="28"/>
          <w:szCs w:val="28"/>
        </w:rPr>
        <w:t xml:space="preserve">Руководитель НИОКР                 ___________________  </w:t>
      </w:r>
      <w:r w:rsidRPr="00535ED8">
        <w:rPr>
          <w:sz w:val="28"/>
          <w:szCs w:val="28"/>
        </w:rPr>
        <w:tab/>
        <w:t xml:space="preserve">       </w:t>
      </w:r>
    </w:p>
    <w:p w:rsidR="00B00717" w:rsidRPr="00535ED8" w:rsidRDefault="00B00717" w:rsidP="00B00717">
      <w:pPr>
        <w:ind w:left="3459"/>
        <w:rPr>
          <w:i/>
          <w:sz w:val="28"/>
          <w:szCs w:val="28"/>
        </w:rPr>
      </w:pPr>
      <w:r w:rsidRPr="00535ED8">
        <w:rPr>
          <w:sz w:val="28"/>
          <w:szCs w:val="28"/>
        </w:rPr>
        <w:t xml:space="preserve">             </w:t>
      </w:r>
      <w:r w:rsidRPr="00535ED8">
        <w:rPr>
          <w:i/>
          <w:sz w:val="28"/>
          <w:szCs w:val="28"/>
        </w:rPr>
        <w:t>личная подпись</w:t>
      </w:r>
      <w:r>
        <w:rPr>
          <w:i/>
          <w:sz w:val="28"/>
          <w:szCs w:val="28"/>
        </w:rPr>
        <w:t xml:space="preserve">                  </w:t>
      </w:r>
      <w:bookmarkStart w:id="0" w:name="_GoBack"/>
      <w:bookmarkEnd w:id="0"/>
      <w:r w:rsidRPr="00535ED8">
        <w:rPr>
          <w:i/>
          <w:sz w:val="28"/>
          <w:szCs w:val="28"/>
        </w:rPr>
        <w:t xml:space="preserve">   расшифровка </w:t>
      </w:r>
    </w:p>
    <w:p w:rsidR="001F675C" w:rsidRPr="00B00717" w:rsidRDefault="001F675C" w:rsidP="00B00717"/>
    <w:sectPr w:rsidR="001F675C" w:rsidRPr="00B007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95D49"/>
    <w:multiLevelType w:val="hybridMultilevel"/>
    <w:tmpl w:val="DE1A3908"/>
    <w:lvl w:ilvl="0" w:tplc="31C482A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tabs>
          <w:tab w:val="num" w:pos="1211"/>
        </w:tabs>
        <w:ind w:left="121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9E4E85"/>
    <w:multiLevelType w:val="multilevel"/>
    <w:tmpl w:val="028C327E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717"/>
    <w:rsid w:val="001F675C"/>
    <w:rsid w:val="00B00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7B528"/>
  <w15:chartTrackingRefBased/>
  <w15:docId w15:val="{FEB42361-7052-4BAD-98BC-347357077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007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672</Words>
  <Characters>3836</Characters>
  <Application>Microsoft Office Word</Application>
  <DocSecurity>0</DocSecurity>
  <Lines>31</Lines>
  <Paragraphs>8</Paragraphs>
  <ScaleCrop>false</ScaleCrop>
  <Company/>
  <LinksUpToDate>false</LinksUpToDate>
  <CharactersWithSpaces>4500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2023-02-21T09:26:00Z</dcterms:created>
  <dcterms:modified xsi:type="dcterms:W3CDTF">2023-02-21T09:34:00Z</dcterms:modified>
</cp:coreProperties>
</file>