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E41" w:rsidRPr="00D97E41" w:rsidRDefault="00D97E41">
      <w:pPr>
        <w:pStyle w:val="ConsPlusTitlePage"/>
        <w:rPr>
          <w:rFonts w:ascii="Times New Roman" w:hAnsi="Times New Roman" w:cs="Times New Roman"/>
          <w:sz w:val="28"/>
          <w:szCs w:val="28"/>
        </w:rPr>
      </w:pPr>
      <w:bookmarkStart w:id="0" w:name="_GoBack"/>
      <w:bookmarkEnd w:id="0"/>
    </w:p>
    <w:p w:rsidR="00D97E41" w:rsidRPr="00D97E41" w:rsidRDefault="00D97E41">
      <w:pPr>
        <w:pStyle w:val="ConsPlusNormal"/>
        <w:jc w:val="both"/>
        <w:outlineLvl w:val="0"/>
        <w:rPr>
          <w:rFonts w:ascii="Times New Roman" w:hAnsi="Times New Roman" w:cs="Times New Roman"/>
          <w:sz w:val="28"/>
          <w:szCs w:val="28"/>
        </w:rPr>
      </w:pPr>
    </w:p>
    <w:p w:rsidR="00D97E41" w:rsidRPr="00D97E41" w:rsidRDefault="00D97E41">
      <w:pPr>
        <w:pStyle w:val="ConsPlusTitle"/>
        <w:jc w:val="center"/>
        <w:outlineLvl w:val="0"/>
        <w:rPr>
          <w:rFonts w:ascii="Times New Roman" w:hAnsi="Times New Roman" w:cs="Times New Roman"/>
          <w:sz w:val="28"/>
          <w:szCs w:val="28"/>
        </w:rPr>
      </w:pPr>
      <w:r w:rsidRPr="00D97E41">
        <w:rPr>
          <w:rFonts w:ascii="Times New Roman" w:hAnsi="Times New Roman" w:cs="Times New Roman"/>
          <w:sz w:val="28"/>
          <w:szCs w:val="28"/>
        </w:rPr>
        <w:t>МИНИСТЕРСТВО НАУКИ И ВЫСШЕГО ОБРАЗОВАНИЯ</w:t>
      </w: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РОССИЙСКОЙ ФЕДЕРАЦИИ</w:t>
      </w:r>
    </w:p>
    <w:p w:rsidR="00D97E41" w:rsidRPr="00D97E41" w:rsidRDefault="00D97E41">
      <w:pPr>
        <w:pStyle w:val="ConsPlusTitle"/>
        <w:jc w:val="center"/>
        <w:rPr>
          <w:rFonts w:ascii="Times New Roman" w:hAnsi="Times New Roman" w:cs="Times New Roman"/>
          <w:sz w:val="28"/>
          <w:szCs w:val="28"/>
        </w:rPr>
      </w:pP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ПИСЬМО</w:t>
      </w: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от 31 января 2023 г. N МН-6/112</w:t>
      </w:r>
    </w:p>
    <w:p w:rsidR="00D97E41" w:rsidRPr="00D97E41" w:rsidRDefault="00D97E41">
      <w:pPr>
        <w:pStyle w:val="ConsPlusTitle"/>
        <w:jc w:val="center"/>
        <w:rPr>
          <w:rFonts w:ascii="Times New Roman" w:hAnsi="Times New Roman" w:cs="Times New Roman"/>
          <w:sz w:val="28"/>
          <w:szCs w:val="28"/>
        </w:rPr>
      </w:pP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О НАПРАВЛЕНИИ ОБЗОРА ТИПИЧНЫХ ОШИБОК</w:t>
      </w:r>
    </w:p>
    <w:p w:rsidR="00D97E41" w:rsidRPr="00D97E41" w:rsidRDefault="00D97E41">
      <w:pPr>
        <w:pStyle w:val="ConsPlusNormal"/>
        <w:jc w:val="both"/>
        <w:rPr>
          <w:rFonts w:ascii="Times New Roman" w:hAnsi="Times New Roman" w:cs="Times New Roman"/>
          <w:sz w:val="28"/>
          <w:szCs w:val="28"/>
        </w:rPr>
      </w:pPr>
    </w:p>
    <w:p w:rsidR="00D97E41" w:rsidRPr="00D97E41" w:rsidRDefault="00D97E41">
      <w:pPr>
        <w:pStyle w:val="ConsPlusNormal"/>
        <w:ind w:firstLine="540"/>
        <w:jc w:val="both"/>
        <w:rPr>
          <w:rFonts w:ascii="Times New Roman" w:hAnsi="Times New Roman" w:cs="Times New Roman"/>
          <w:sz w:val="28"/>
          <w:szCs w:val="28"/>
        </w:rPr>
      </w:pPr>
      <w:r w:rsidRPr="00D97E41">
        <w:rPr>
          <w:rFonts w:ascii="Times New Roman" w:hAnsi="Times New Roman" w:cs="Times New Roman"/>
          <w:sz w:val="28"/>
          <w:szCs w:val="28"/>
        </w:rPr>
        <w:t xml:space="preserve">Министерство науки и высшего образования Российской Федерации (далее - Министерство) в рамках предстоящей декларационной кампании за 2022 год направляет для использования в работе </w:t>
      </w:r>
      <w:hyperlink w:anchor="P23">
        <w:r w:rsidRPr="00D97E41">
          <w:rPr>
            <w:rFonts w:ascii="Times New Roman" w:hAnsi="Times New Roman" w:cs="Times New Roman"/>
            <w:color w:val="0000FF"/>
            <w:sz w:val="28"/>
            <w:szCs w:val="28"/>
          </w:rPr>
          <w:t>обзор</w:t>
        </w:r>
      </w:hyperlink>
      <w:r w:rsidRPr="00D97E41">
        <w:rPr>
          <w:rFonts w:ascii="Times New Roman" w:hAnsi="Times New Roman" w:cs="Times New Roman"/>
          <w:sz w:val="28"/>
          <w:szCs w:val="28"/>
        </w:rPr>
        <w:t xml:space="preserve"> типичных ошибок, допускаемых при заполнении справок о доходах, расходах, об имуществе и обязательствах имущественного характера (далее - справки о доходах).</w:t>
      </w:r>
    </w:p>
    <w:p w:rsidR="00D97E41" w:rsidRPr="00D97E41" w:rsidRDefault="00D97E41">
      <w:pPr>
        <w:pStyle w:val="ConsPlusNormal"/>
        <w:spacing w:before="220"/>
        <w:ind w:firstLine="540"/>
        <w:jc w:val="both"/>
        <w:rPr>
          <w:rFonts w:ascii="Times New Roman" w:hAnsi="Times New Roman" w:cs="Times New Roman"/>
          <w:sz w:val="28"/>
          <w:szCs w:val="28"/>
        </w:rPr>
      </w:pPr>
      <w:r w:rsidRPr="00D97E41">
        <w:rPr>
          <w:rFonts w:ascii="Times New Roman" w:hAnsi="Times New Roman" w:cs="Times New Roman"/>
          <w:sz w:val="28"/>
          <w:szCs w:val="28"/>
        </w:rPr>
        <w:t xml:space="preserve">Руководителям подведомственных Министерству организаций необходимо организовать ознакомление под роспись работников, обязанных представлять </w:t>
      </w:r>
      <w:hyperlink r:id="rId6">
        <w:r w:rsidRPr="00D97E41">
          <w:rPr>
            <w:rFonts w:ascii="Times New Roman" w:hAnsi="Times New Roman" w:cs="Times New Roman"/>
            <w:color w:val="0000FF"/>
            <w:sz w:val="28"/>
            <w:szCs w:val="28"/>
          </w:rPr>
          <w:t>справки</w:t>
        </w:r>
      </w:hyperlink>
      <w:r w:rsidRPr="00D97E41">
        <w:rPr>
          <w:rFonts w:ascii="Times New Roman" w:hAnsi="Times New Roman" w:cs="Times New Roman"/>
          <w:sz w:val="28"/>
          <w:szCs w:val="28"/>
        </w:rPr>
        <w:t xml:space="preserve"> о доходах, с указанным обзором.</w:t>
      </w:r>
    </w:p>
    <w:p w:rsidR="00D97E41" w:rsidRPr="00D97E41" w:rsidRDefault="00D97E41">
      <w:pPr>
        <w:pStyle w:val="ConsPlusNormal"/>
        <w:jc w:val="both"/>
        <w:rPr>
          <w:rFonts w:ascii="Times New Roman" w:hAnsi="Times New Roman" w:cs="Times New Roman"/>
          <w:sz w:val="28"/>
          <w:szCs w:val="28"/>
        </w:rPr>
      </w:pPr>
    </w:p>
    <w:p w:rsidR="00D97E41" w:rsidRPr="00D97E41" w:rsidRDefault="00D97E41">
      <w:pPr>
        <w:pStyle w:val="ConsPlusNormal"/>
        <w:jc w:val="right"/>
        <w:rPr>
          <w:rFonts w:ascii="Times New Roman" w:hAnsi="Times New Roman" w:cs="Times New Roman"/>
          <w:sz w:val="28"/>
          <w:szCs w:val="28"/>
        </w:rPr>
      </w:pPr>
      <w:r w:rsidRPr="00D97E41">
        <w:rPr>
          <w:rFonts w:ascii="Times New Roman" w:hAnsi="Times New Roman" w:cs="Times New Roman"/>
          <w:sz w:val="28"/>
          <w:szCs w:val="28"/>
        </w:rPr>
        <w:t>Директор Департамента</w:t>
      </w:r>
    </w:p>
    <w:p w:rsidR="00D97E41" w:rsidRPr="00D97E41" w:rsidRDefault="00D97E41">
      <w:pPr>
        <w:pStyle w:val="ConsPlusNormal"/>
        <w:jc w:val="right"/>
        <w:rPr>
          <w:rFonts w:ascii="Times New Roman" w:hAnsi="Times New Roman" w:cs="Times New Roman"/>
          <w:sz w:val="28"/>
          <w:szCs w:val="28"/>
        </w:rPr>
      </w:pPr>
      <w:r w:rsidRPr="00D97E41">
        <w:rPr>
          <w:rFonts w:ascii="Times New Roman" w:hAnsi="Times New Roman" w:cs="Times New Roman"/>
          <w:sz w:val="28"/>
          <w:szCs w:val="28"/>
        </w:rPr>
        <w:t>информационной политики</w:t>
      </w:r>
    </w:p>
    <w:p w:rsidR="00D97E41" w:rsidRPr="00D97E41" w:rsidRDefault="00D97E41">
      <w:pPr>
        <w:pStyle w:val="ConsPlusNormal"/>
        <w:jc w:val="right"/>
        <w:rPr>
          <w:rFonts w:ascii="Times New Roman" w:hAnsi="Times New Roman" w:cs="Times New Roman"/>
          <w:sz w:val="28"/>
          <w:szCs w:val="28"/>
        </w:rPr>
      </w:pPr>
      <w:r w:rsidRPr="00D97E41">
        <w:rPr>
          <w:rFonts w:ascii="Times New Roman" w:hAnsi="Times New Roman" w:cs="Times New Roman"/>
          <w:sz w:val="28"/>
          <w:szCs w:val="28"/>
        </w:rPr>
        <w:t>и комплексной безопасности</w:t>
      </w:r>
    </w:p>
    <w:p w:rsidR="00D97E41" w:rsidRPr="00D97E41" w:rsidRDefault="00D97E41">
      <w:pPr>
        <w:pStyle w:val="ConsPlusNormal"/>
        <w:jc w:val="right"/>
        <w:rPr>
          <w:rFonts w:ascii="Times New Roman" w:hAnsi="Times New Roman" w:cs="Times New Roman"/>
          <w:sz w:val="28"/>
          <w:szCs w:val="28"/>
        </w:rPr>
      </w:pPr>
      <w:r w:rsidRPr="00D97E41">
        <w:rPr>
          <w:rFonts w:ascii="Times New Roman" w:hAnsi="Times New Roman" w:cs="Times New Roman"/>
          <w:sz w:val="28"/>
          <w:szCs w:val="28"/>
        </w:rPr>
        <w:t>А.А.ТОЛМАЧЕВ</w:t>
      </w:r>
    </w:p>
    <w:p w:rsidR="00D97E41" w:rsidRPr="00D97E41" w:rsidRDefault="00D97E41">
      <w:pPr>
        <w:pStyle w:val="ConsPlusNormal"/>
        <w:jc w:val="both"/>
        <w:rPr>
          <w:rFonts w:ascii="Times New Roman" w:hAnsi="Times New Roman" w:cs="Times New Roman"/>
          <w:sz w:val="28"/>
          <w:szCs w:val="28"/>
        </w:rPr>
      </w:pPr>
    </w:p>
    <w:p w:rsidR="00D97E41" w:rsidRPr="00D97E41" w:rsidRDefault="00D97E41">
      <w:pPr>
        <w:pStyle w:val="ConsPlusNormal"/>
        <w:jc w:val="both"/>
        <w:rPr>
          <w:rFonts w:ascii="Times New Roman" w:hAnsi="Times New Roman" w:cs="Times New Roman"/>
          <w:sz w:val="28"/>
          <w:szCs w:val="28"/>
        </w:rPr>
      </w:pPr>
    </w:p>
    <w:p w:rsidR="00D97E41" w:rsidRPr="00D97E41" w:rsidRDefault="00D97E41">
      <w:pPr>
        <w:pStyle w:val="ConsPlusNormal"/>
        <w:jc w:val="both"/>
        <w:rPr>
          <w:rFonts w:ascii="Times New Roman" w:hAnsi="Times New Roman" w:cs="Times New Roman"/>
          <w:sz w:val="28"/>
          <w:szCs w:val="28"/>
        </w:rPr>
      </w:pPr>
    </w:p>
    <w:p w:rsidR="00D97E41" w:rsidRPr="00D97E41" w:rsidRDefault="00D97E41">
      <w:pPr>
        <w:pStyle w:val="ConsPlusNormal"/>
        <w:jc w:val="both"/>
        <w:rPr>
          <w:rFonts w:ascii="Times New Roman" w:hAnsi="Times New Roman" w:cs="Times New Roman"/>
          <w:sz w:val="28"/>
          <w:szCs w:val="28"/>
        </w:rPr>
      </w:pPr>
    </w:p>
    <w:p w:rsidR="00D97E41" w:rsidRPr="00D97E41" w:rsidRDefault="00D97E41">
      <w:pPr>
        <w:pStyle w:val="ConsPlusNormal"/>
        <w:jc w:val="both"/>
        <w:rPr>
          <w:rFonts w:ascii="Times New Roman" w:hAnsi="Times New Roman" w:cs="Times New Roman"/>
          <w:sz w:val="28"/>
          <w:szCs w:val="28"/>
        </w:rPr>
      </w:pPr>
    </w:p>
    <w:p w:rsidR="00D97E41" w:rsidRPr="00D97E41" w:rsidRDefault="00D97E41">
      <w:pPr>
        <w:pStyle w:val="ConsPlusNormal"/>
        <w:jc w:val="right"/>
        <w:outlineLvl w:val="0"/>
        <w:rPr>
          <w:rFonts w:ascii="Times New Roman" w:hAnsi="Times New Roman" w:cs="Times New Roman"/>
          <w:sz w:val="28"/>
          <w:szCs w:val="28"/>
        </w:rPr>
      </w:pPr>
      <w:r w:rsidRPr="00D97E41">
        <w:rPr>
          <w:rFonts w:ascii="Times New Roman" w:hAnsi="Times New Roman" w:cs="Times New Roman"/>
          <w:sz w:val="28"/>
          <w:szCs w:val="28"/>
        </w:rPr>
        <w:t>Приложение</w:t>
      </w:r>
    </w:p>
    <w:p w:rsidR="00D97E41" w:rsidRPr="00D97E41" w:rsidRDefault="00D97E41">
      <w:pPr>
        <w:pStyle w:val="ConsPlusNormal"/>
        <w:jc w:val="both"/>
        <w:rPr>
          <w:rFonts w:ascii="Times New Roman" w:hAnsi="Times New Roman" w:cs="Times New Roman"/>
          <w:sz w:val="28"/>
          <w:szCs w:val="28"/>
        </w:rPr>
      </w:pPr>
    </w:p>
    <w:p w:rsidR="00D97E41" w:rsidRPr="00D97E41" w:rsidRDefault="00D97E41">
      <w:pPr>
        <w:pStyle w:val="ConsPlusTitle"/>
        <w:jc w:val="center"/>
        <w:rPr>
          <w:rFonts w:ascii="Times New Roman" w:hAnsi="Times New Roman" w:cs="Times New Roman"/>
          <w:sz w:val="28"/>
          <w:szCs w:val="28"/>
        </w:rPr>
      </w:pPr>
      <w:bookmarkStart w:id="1" w:name="P23"/>
      <w:bookmarkEnd w:id="1"/>
      <w:r w:rsidRPr="00D97E41">
        <w:rPr>
          <w:rFonts w:ascii="Times New Roman" w:hAnsi="Times New Roman" w:cs="Times New Roman"/>
          <w:sz w:val="28"/>
          <w:szCs w:val="28"/>
        </w:rPr>
        <w:t>ОБЗОР</w:t>
      </w: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ТИПИЧНЫХ ОШИБОК, ДОПУСКАЕМЫХ ПРИ ЗАПОЛНЕНИИ СПРАВОК</w:t>
      </w: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О ДОХОДАХ, РАСХОДАХ, ОБ ИМУЩЕСТВЕ И ОБЯЗАТЕЛЬСТВАХ</w:t>
      </w: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ИМУЩЕСТВЕННОГО ХАРАКТЕРА</w:t>
      </w:r>
    </w:p>
    <w:p w:rsidR="00D97E41" w:rsidRPr="00D97E41" w:rsidRDefault="00D97E41">
      <w:pPr>
        <w:pStyle w:val="ConsPlusNormal"/>
        <w:jc w:val="both"/>
        <w:rPr>
          <w:rFonts w:ascii="Times New Roman" w:hAnsi="Times New Roman" w:cs="Times New Roman"/>
          <w:sz w:val="28"/>
          <w:szCs w:val="28"/>
        </w:rPr>
      </w:pPr>
    </w:p>
    <w:p w:rsidR="00D97E41" w:rsidRPr="00D97E41" w:rsidRDefault="00D97E41">
      <w:pPr>
        <w:pStyle w:val="ConsPlusTitle"/>
        <w:jc w:val="center"/>
        <w:outlineLvl w:val="1"/>
        <w:rPr>
          <w:rFonts w:ascii="Times New Roman" w:hAnsi="Times New Roman" w:cs="Times New Roman"/>
          <w:sz w:val="28"/>
          <w:szCs w:val="28"/>
        </w:rPr>
      </w:pPr>
      <w:r w:rsidRPr="00D97E41">
        <w:rPr>
          <w:rFonts w:ascii="Times New Roman" w:hAnsi="Times New Roman" w:cs="Times New Roman"/>
          <w:sz w:val="28"/>
          <w:szCs w:val="28"/>
        </w:rPr>
        <w:t xml:space="preserve">Титульный </w:t>
      </w:r>
      <w:hyperlink r:id="rId7">
        <w:r w:rsidRPr="00D97E41">
          <w:rPr>
            <w:rFonts w:ascii="Times New Roman" w:hAnsi="Times New Roman" w:cs="Times New Roman"/>
            <w:color w:val="0000FF"/>
            <w:sz w:val="28"/>
            <w:szCs w:val="28"/>
          </w:rPr>
          <w:t>лист</w:t>
        </w:r>
      </w:hyperlink>
    </w:p>
    <w:p w:rsidR="00D97E41" w:rsidRPr="00D97E41" w:rsidRDefault="00D97E4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91"/>
        <w:gridCol w:w="5556"/>
      </w:tblGrid>
      <w:tr w:rsidR="00D97E41" w:rsidRPr="00D97E41">
        <w:tc>
          <w:tcPr>
            <w:tcW w:w="624" w:type="dxa"/>
          </w:tcPr>
          <w:p w:rsidR="00D97E41" w:rsidRPr="00D97E41" w:rsidRDefault="00D97E41">
            <w:pPr>
              <w:pStyle w:val="ConsPlusNormal"/>
              <w:jc w:val="center"/>
              <w:rPr>
                <w:rFonts w:ascii="Times New Roman" w:hAnsi="Times New Roman" w:cs="Times New Roman"/>
                <w:sz w:val="28"/>
                <w:szCs w:val="28"/>
              </w:rPr>
            </w:pPr>
            <w:r w:rsidRPr="00D97E41">
              <w:rPr>
                <w:rFonts w:ascii="Times New Roman" w:hAnsi="Times New Roman" w:cs="Times New Roman"/>
                <w:sz w:val="28"/>
                <w:szCs w:val="28"/>
              </w:rPr>
              <w:t>N п/п</w:t>
            </w:r>
          </w:p>
        </w:tc>
        <w:tc>
          <w:tcPr>
            <w:tcW w:w="2891" w:type="dxa"/>
          </w:tcPr>
          <w:p w:rsidR="00D97E41" w:rsidRPr="00D97E41" w:rsidRDefault="00D97E41">
            <w:pPr>
              <w:pStyle w:val="ConsPlusNormal"/>
              <w:jc w:val="center"/>
              <w:rPr>
                <w:rFonts w:ascii="Times New Roman" w:hAnsi="Times New Roman" w:cs="Times New Roman"/>
                <w:sz w:val="28"/>
                <w:szCs w:val="28"/>
              </w:rPr>
            </w:pPr>
            <w:r w:rsidRPr="00D97E41">
              <w:rPr>
                <w:rFonts w:ascii="Times New Roman" w:hAnsi="Times New Roman" w:cs="Times New Roman"/>
                <w:sz w:val="28"/>
                <w:szCs w:val="28"/>
              </w:rPr>
              <w:t>Ошибки</w:t>
            </w:r>
          </w:p>
        </w:tc>
        <w:tc>
          <w:tcPr>
            <w:tcW w:w="5556" w:type="dxa"/>
          </w:tcPr>
          <w:p w:rsidR="00D97E41" w:rsidRPr="00D97E41" w:rsidRDefault="00D97E41">
            <w:pPr>
              <w:pStyle w:val="ConsPlusNormal"/>
              <w:jc w:val="center"/>
              <w:rPr>
                <w:rFonts w:ascii="Times New Roman" w:hAnsi="Times New Roman" w:cs="Times New Roman"/>
                <w:sz w:val="28"/>
                <w:szCs w:val="28"/>
              </w:rPr>
            </w:pPr>
            <w:r w:rsidRPr="00D97E41">
              <w:rPr>
                <w:rFonts w:ascii="Times New Roman" w:hAnsi="Times New Roman" w:cs="Times New Roman"/>
                <w:sz w:val="28"/>
                <w:szCs w:val="28"/>
              </w:rPr>
              <w:t>Рекомендации</w:t>
            </w:r>
          </w:p>
        </w:tc>
      </w:tr>
      <w:tr w:rsidR="00D97E41" w:rsidRPr="00D97E41">
        <w:tc>
          <w:tcPr>
            <w:tcW w:w="624" w:type="dxa"/>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t>1.</w:t>
            </w:r>
          </w:p>
        </w:tc>
        <w:tc>
          <w:tcPr>
            <w:tcW w:w="2891"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Служащий (работник) допускает </w:t>
            </w:r>
            <w:r w:rsidRPr="00D97E41">
              <w:rPr>
                <w:rFonts w:ascii="Times New Roman" w:hAnsi="Times New Roman" w:cs="Times New Roman"/>
                <w:sz w:val="28"/>
                <w:szCs w:val="28"/>
              </w:rPr>
              <w:lastRenderedPageBreak/>
              <w:t>ошибки при указании реквизитов документов, удостоверяющих личность, и страхового номера индивидуального лицевого счета (СНИЛС), например, при замене паспорта в справку не вносятся его обновленные реквизиты.</w:t>
            </w:r>
          </w:p>
        </w:tc>
        <w:tc>
          <w:tcPr>
            <w:tcW w:w="5556"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lastRenderedPageBreak/>
              <w:t xml:space="preserve">Реквизиты документов, удостоверяющих личность, и СНИЛС необходимо вносить </w:t>
            </w:r>
            <w:r w:rsidRPr="00D97E41">
              <w:rPr>
                <w:rFonts w:ascii="Times New Roman" w:hAnsi="Times New Roman" w:cs="Times New Roman"/>
                <w:sz w:val="28"/>
                <w:szCs w:val="28"/>
              </w:rPr>
              <w:lastRenderedPageBreak/>
              <w:t>корректно согласно данным, указанным в соответствующих документах.</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СНИЛС, если он присвоен лицу, в отношении которого представляется справка, указывается в обязательном порядке.</w:t>
            </w:r>
          </w:p>
        </w:tc>
      </w:tr>
      <w:tr w:rsidR="00D97E41" w:rsidRPr="00D97E41">
        <w:tc>
          <w:tcPr>
            <w:tcW w:w="624" w:type="dxa"/>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lastRenderedPageBreak/>
              <w:t>2.</w:t>
            </w:r>
          </w:p>
        </w:tc>
        <w:tc>
          <w:tcPr>
            <w:tcW w:w="2891"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Неправильно указывается наименование кадрового (иного) подразделения государственного органа или организации, куда представляется справка.</w:t>
            </w:r>
          </w:p>
        </w:tc>
        <w:tc>
          <w:tcPr>
            <w:tcW w:w="5556"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Необходимо указывать точное наименование кадрового (иного) подразделения </w:t>
            </w:r>
            <w:proofErr w:type="spellStart"/>
            <w:r w:rsidRPr="00D97E41">
              <w:rPr>
                <w:rFonts w:ascii="Times New Roman" w:hAnsi="Times New Roman" w:cs="Times New Roman"/>
                <w:sz w:val="28"/>
                <w:szCs w:val="28"/>
              </w:rPr>
              <w:t>Минобрнауки</w:t>
            </w:r>
            <w:proofErr w:type="spellEnd"/>
            <w:r w:rsidRPr="00D97E41">
              <w:rPr>
                <w:rFonts w:ascii="Times New Roman" w:hAnsi="Times New Roman" w:cs="Times New Roman"/>
                <w:sz w:val="28"/>
                <w:szCs w:val="28"/>
              </w:rPr>
              <w:t xml:space="preserve"> России или организации, куда представляется справка. Для получения необходимой информации можно обратиться в подразделение либо к должностному лицу государственного органа или организации, на которое возложены функции по профилактике коррупционных и иных правонарушений.</w:t>
            </w:r>
          </w:p>
        </w:tc>
      </w:tr>
      <w:tr w:rsidR="00D97E41" w:rsidRPr="00D97E41">
        <w:tc>
          <w:tcPr>
            <w:tcW w:w="624" w:type="dxa"/>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t>3.</w:t>
            </w:r>
          </w:p>
        </w:tc>
        <w:tc>
          <w:tcPr>
            <w:tcW w:w="2891"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Служащий (работник) не указывает адреса постоянной, временной регистрации, а также фактического проживания.</w:t>
            </w:r>
          </w:p>
        </w:tc>
        <w:tc>
          <w:tcPr>
            <w:tcW w:w="5556"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Адреса постоянной и временной (если имеется) регистрации указываются по состоянию на дату представления справки. В случае если служащий (работник), член его семьи не проживает по адресу места регистрации, в качестве дополнительной информации указывается адрес фактического проживания. При этом, если на отчетную дату лицо, в отношении которого представляются сведения, владеет (пользуется, в том числе в целях регистрации) объектами недвижимости по указанным адресам, информация об этом отражается соответственно в </w:t>
            </w:r>
            <w:hyperlink r:id="rId8">
              <w:r w:rsidRPr="00D97E41">
                <w:rPr>
                  <w:rFonts w:ascii="Times New Roman" w:hAnsi="Times New Roman" w:cs="Times New Roman"/>
                  <w:color w:val="0000FF"/>
                  <w:sz w:val="28"/>
                  <w:szCs w:val="28"/>
                </w:rPr>
                <w:t>подразделе 3.1</w:t>
              </w:r>
            </w:hyperlink>
            <w:r w:rsidRPr="00D97E41">
              <w:rPr>
                <w:rFonts w:ascii="Times New Roman" w:hAnsi="Times New Roman" w:cs="Times New Roman"/>
                <w:sz w:val="28"/>
                <w:szCs w:val="28"/>
              </w:rPr>
              <w:t xml:space="preserve"> "Недвижимое имущество" либо в </w:t>
            </w:r>
            <w:hyperlink r:id="rId9">
              <w:r w:rsidRPr="00D97E41">
                <w:rPr>
                  <w:rFonts w:ascii="Times New Roman" w:hAnsi="Times New Roman" w:cs="Times New Roman"/>
                  <w:color w:val="0000FF"/>
                  <w:sz w:val="28"/>
                  <w:szCs w:val="28"/>
                </w:rPr>
                <w:t>подразделе 6.1</w:t>
              </w:r>
            </w:hyperlink>
            <w:r w:rsidRPr="00D97E41">
              <w:rPr>
                <w:rFonts w:ascii="Times New Roman" w:hAnsi="Times New Roman" w:cs="Times New Roman"/>
                <w:sz w:val="28"/>
                <w:szCs w:val="28"/>
              </w:rPr>
              <w:t xml:space="preserve"> "Объекты недвижимого имущества, находящиеся в пользовании" справки.</w:t>
            </w:r>
          </w:p>
        </w:tc>
      </w:tr>
      <w:tr w:rsidR="00D97E41" w:rsidRPr="00D97E41">
        <w:tc>
          <w:tcPr>
            <w:tcW w:w="624" w:type="dxa"/>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t>4.</w:t>
            </w:r>
          </w:p>
        </w:tc>
        <w:tc>
          <w:tcPr>
            <w:tcW w:w="2891"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Некорректно указываются </w:t>
            </w:r>
            <w:r w:rsidRPr="00D97E41">
              <w:rPr>
                <w:rFonts w:ascii="Times New Roman" w:hAnsi="Times New Roman" w:cs="Times New Roman"/>
                <w:sz w:val="28"/>
                <w:szCs w:val="28"/>
              </w:rPr>
              <w:lastRenderedPageBreak/>
              <w:t>должность, замещаемая служащим (работником), его супругой (супругом), а также наименование организации, в которой работает супруг (супруга), проходит обучение несовершеннолетний ребенок.</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Неверно указывается отчетная дата представления соответствующих сведений.</w:t>
            </w:r>
          </w:p>
        </w:tc>
        <w:tc>
          <w:tcPr>
            <w:tcW w:w="5556"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lastRenderedPageBreak/>
              <w:t xml:space="preserve">Место службы (работы) и замещаемая должность указываются в соответствии с </w:t>
            </w:r>
            <w:r w:rsidRPr="00D97E41">
              <w:rPr>
                <w:rFonts w:ascii="Times New Roman" w:hAnsi="Times New Roman" w:cs="Times New Roman"/>
                <w:sz w:val="28"/>
                <w:szCs w:val="28"/>
              </w:rPr>
              <w:lastRenderedPageBreak/>
              <w:t xml:space="preserve">приказом о назначении и служебным контрактом (трудовым договором) на отчетную дату. Для служащих и работников отчетной датой является 31 декабря отчетного года. В случае если в период декларационной кампании (с 1 января по 30 апреля года, следующего за отчетным) наименование замещаемой должности изменилось, то указывается должность, замещаемая 31 декабря отчетного года. Для граждан, поступающих на государственную службу в </w:t>
            </w:r>
            <w:proofErr w:type="spellStart"/>
            <w:r w:rsidRPr="00D97E41">
              <w:rPr>
                <w:rFonts w:ascii="Times New Roman" w:hAnsi="Times New Roman" w:cs="Times New Roman"/>
                <w:sz w:val="28"/>
                <w:szCs w:val="28"/>
              </w:rPr>
              <w:t>Минобрнауки</w:t>
            </w:r>
            <w:proofErr w:type="spellEnd"/>
            <w:r w:rsidRPr="00D97E41">
              <w:rPr>
                <w:rFonts w:ascii="Times New Roman" w:hAnsi="Times New Roman" w:cs="Times New Roman"/>
                <w:sz w:val="28"/>
                <w:szCs w:val="28"/>
              </w:rPr>
              <w:t xml:space="preserve"> России, либо претендующих на должность в организации, замещение которой связано с коррупционным риском, отчетной датой является 1-ое число месяца, предшествующее месяцу подачи документов для замещения соответствующей должности (поступления на государственную службу либо на работу в организацию).</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Если сведения представляются в отношении несовершеннолетнего ребенка, то в графе "род занятий" указывается образовательное учреждение, воспитанником (учащимся) которого он является. Если ребенок не является воспитанником (учащимся) образовательного учреждения, указывается: "находится на домашнем воспитании".</w:t>
            </w:r>
          </w:p>
        </w:tc>
      </w:tr>
    </w:tbl>
    <w:p w:rsidR="00D97E41" w:rsidRPr="00D97E41" w:rsidRDefault="00D97E41">
      <w:pPr>
        <w:pStyle w:val="ConsPlusNormal"/>
        <w:jc w:val="both"/>
        <w:rPr>
          <w:rFonts w:ascii="Times New Roman" w:hAnsi="Times New Roman" w:cs="Times New Roman"/>
          <w:sz w:val="28"/>
          <w:szCs w:val="28"/>
        </w:rPr>
      </w:pPr>
    </w:p>
    <w:p w:rsidR="00D97E41" w:rsidRPr="00D97E41" w:rsidRDefault="0095123B">
      <w:pPr>
        <w:pStyle w:val="ConsPlusTitle"/>
        <w:jc w:val="center"/>
        <w:outlineLvl w:val="1"/>
        <w:rPr>
          <w:rFonts w:ascii="Times New Roman" w:hAnsi="Times New Roman" w:cs="Times New Roman"/>
          <w:sz w:val="28"/>
          <w:szCs w:val="28"/>
        </w:rPr>
      </w:pPr>
      <w:hyperlink r:id="rId10">
        <w:r w:rsidR="00D97E41" w:rsidRPr="00D97E41">
          <w:rPr>
            <w:rFonts w:ascii="Times New Roman" w:hAnsi="Times New Roman" w:cs="Times New Roman"/>
            <w:color w:val="0000FF"/>
            <w:sz w:val="28"/>
            <w:szCs w:val="28"/>
          </w:rPr>
          <w:t>Раздел 1</w:t>
        </w:r>
      </w:hyperlink>
      <w:r w:rsidR="00D97E41" w:rsidRPr="00D97E41">
        <w:rPr>
          <w:rFonts w:ascii="Times New Roman" w:hAnsi="Times New Roman" w:cs="Times New Roman"/>
          <w:sz w:val="28"/>
          <w:szCs w:val="28"/>
        </w:rPr>
        <w:t xml:space="preserve"> "Сведения о доходах"</w:t>
      </w:r>
    </w:p>
    <w:p w:rsidR="00D97E41" w:rsidRPr="00D97E41" w:rsidRDefault="00D97E4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91"/>
        <w:gridCol w:w="5556"/>
      </w:tblGrid>
      <w:tr w:rsidR="00D97E41" w:rsidRPr="00D97E41">
        <w:tc>
          <w:tcPr>
            <w:tcW w:w="624" w:type="dxa"/>
            <w:vMerge w:val="restart"/>
            <w:tcBorders>
              <w:top w:val="single" w:sz="4" w:space="0" w:color="auto"/>
              <w:bottom w:val="single" w:sz="4" w:space="0" w:color="auto"/>
            </w:tcBorders>
          </w:tcPr>
          <w:p w:rsidR="00D97E41" w:rsidRPr="00D97E41" w:rsidRDefault="00D97E41">
            <w:pPr>
              <w:pStyle w:val="ConsPlusNormal"/>
              <w:jc w:val="both"/>
              <w:rPr>
                <w:rFonts w:ascii="Times New Roman" w:hAnsi="Times New Roman" w:cs="Times New Roman"/>
                <w:sz w:val="28"/>
                <w:szCs w:val="28"/>
              </w:rPr>
            </w:pPr>
            <w:r w:rsidRPr="00D97E41">
              <w:rPr>
                <w:rFonts w:ascii="Times New Roman" w:hAnsi="Times New Roman" w:cs="Times New Roman"/>
                <w:sz w:val="28"/>
                <w:szCs w:val="28"/>
              </w:rPr>
              <w:t>1.</w:t>
            </w:r>
          </w:p>
        </w:tc>
        <w:tc>
          <w:tcPr>
            <w:tcW w:w="2891" w:type="dxa"/>
            <w:tcBorders>
              <w:top w:val="single" w:sz="4" w:space="0" w:color="auto"/>
              <w:bottom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11">
              <w:r w:rsidRPr="00D97E41">
                <w:rPr>
                  <w:rFonts w:ascii="Times New Roman" w:hAnsi="Times New Roman" w:cs="Times New Roman"/>
                  <w:color w:val="0000FF"/>
                  <w:sz w:val="28"/>
                  <w:szCs w:val="28"/>
                </w:rPr>
                <w:t>поле</w:t>
              </w:r>
            </w:hyperlink>
            <w:r w:rsidRPr="00D97E41">
              <w:rPr>
                <w:rFonts w:ascii="Times New Roman" w:hAnsi="Times New Roman" w:cs="Times New Roman"/>
                <w:sz w:val="28"/>
                <w:szCs w:val="28"/>
              </w:rPr>
              <w:t xml:space="preserve"> "Доход по основному месту работы" служащий (работник):</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а) суммирует доходы, полученные по всем местам, где осуществлялась трудовая деятельность в отчетном периоде;</w:t>
            </w:r>
          </w:p>
        </w:tc>
        <w:tc>
          <w:tcPr>
            <w:tcW w:w="5556" w:type="dxa"/>
            <w:vMerge w:val="restart"/>
            <w:tcBorders>
              <w:top w:val="single" w:sz="4" w:space="0" w:color="auto"/>
              <w:bottom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а) В </w:t>
            </w:r>
            <w:hyperlink r:id="rId12">
              <w:r w:rsidRPr="00D97E41">
                <w:rPr>
                  <w:rFonts w:ascii="Times New Roman" w:hAnsi="Times New Roman" w:cs="Times New Roman"/>
                  <w:color w:val="0000FF"/>
                  <w:sz w:val="28"/>
                  <w:szCs w:val="28"/>
                </w:rPr>
                <w:t>поле</w:t>
              </w:r>
            </w:hyperlink>
            <w:r w:rsidRPr="00D97E41">
              <w:rPr>
                <w:rFonts w:ascii="Times New Roman" w:hAnsi="Times New Roman" w:cs="Times New Roman"/>
                <w:sz w:val="28"/>
                <w:szCs w:val="28"/>
              </w:rPr>
              <w:t xml:space="preserve"> "Доход по основному месту работы" отражается доход, полученный служащим (работником), его супругой (супругом) в том государственном органе (организации), в котором он (она) замещает должность на отчетную дату. Доходы по предыдущему месту работы указываются в </w:t>
            </w:r>
            <w:hyperlink r:id="rId13">
              <w:r w:rsidRPr="00D97E41">
                <w:rPr>
                  <w:rFonts w:ascii="Times New Roman" w:hAnsi="Times New Roman" w:cs="Times New Roman"/>
                  <w:color w:val="0000FF"/>
                  <w:sz w:val="28"/>
                  <w:szCs w:val="28"/>
                </w:rPr>
                <w:t>поле</w:t>
              </w:r>
            </w:hyperlink>
            <w:r w:rsidRPr="00D97E41">
              <w:rPr>
                <w:rFonts w:ascii="Times New Roman" w:hAnsi="Times New Roman" w:cs="Times New Roman"/>
                <w:sz w:val="28"/>
                <w:szCs w:val="28"/>
              </w:rPr>
              <w:t xml:space="preserve"> "Иные доходы". Отдельно указывается доход, полученный в отчетном периоде по каждому предыдущему месту службы </w:t>
            </w:r>
            <w:r w:rsidRPr="00D97E41">
              <w:rPr>
                <w:rFonts w:ascii="Times New Roman" w:hAnsi="Times New Roman" w:cs="Times New Roman"/>
                <w:sz w:val="28"/>
                <w:szCs w:val="28"/>
              </w:rPr>
              <w:lastRenderedPageBreak/>
              <w:t>(работы) (если в отчетном периоде происходила смена основного места работы), и также отдельно от работы по совместительству либо по гражданско-правовым договорам.</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Если по основному месту работы в отчетном периоде получен доход, который не включен в </w:t>
            </w:r>
            <w:hyperlink r:id="rId14">
              <w:r w:rsidRPr="00D97E41">
                <w:rPr>
                  <w:rFonts w:ascii="Times New Roman" w:hAnsi="Times New Roman" w:cs="Times New Roman"/>
                  <w:color w:val="0000FF"/>
                  <w:sz w:val="28"/>
                  <w:szCs w:val="28"/>
                </w:rPr>
                <w:t>справку N 2-НДФЛ</w:t>
              </w:r>
            </w:hyperlink>
            <w:r w:rsidRPr="00D97E41">
              <w:rPr>
                <w:rFonts w:ascii="Times New Roman" w:hAnsi="Times New Roman" w:cs="Times New Roman"/>
                <w:sz w:val="28"/>
                <w:szCs w:val="28"/>
              </w:rPr>
              <w:t xml:space="preserve">, такой доход также указывается в </w:t>
            </w:r>
            <w:hyperlink r:id="rId15">
              <w:r w:rsidRPr="00D97E41">
                <w:rPr>
                  <w:rFonts w:ascii="Times New Roman" w:hAnsi="Times New Roman" w:cs="Times New Roman"/>
                  <w:color w:val="0000FF"/>
                  <w:sz w:val="28"/>
                  <w:szCs w:val="28"/>
                </w:rPr>
                <w:t>поле</w:t>
              </w:r>
            </w:hyperlink>
            <w:r w:rsidRPr="00D97E41">
              <w:rPr>
                <w:rFonts w:ascii="Times New Roman" w:hAnsi="Times New Roman" w:cs="Times New Roman"/>
                <w:sz w:val="28"/>
                <w:szCs w:val="28"/>
              </w:rPr>
              <w:t xml:space="preserve"> "Иные доходы".</w:t>
            </w:r>
          </w:p>
        </w:tc>
      </w:tr>
      <w:tr w:rsidR="00D97E41" w:rsidRPr="00D97E41">
        <w:tc>
          <w:tcPr>
            <w:tcW w:w="624" w:type="dxa"/>
            <w:vMerge/>
            <w:tcBorders>
              <w:top w:val="single" w:sz="4" w:space="0" w:color="auto"/>
              <w:bottom w:val="single" w:sz="4" w:space="0" w:color="auto"/>
            </w:tcBorders>
          </w:tcPr>
          <w:p w:rsidR="00D97E41" w:rsidRPr="00D97E41" w:rsidRDefault="00D97E41">
            <w:pPr>
              <w:pStyle w:val="ConsPlusNormal"/>
              <w:rPr>
                <w:rFonts w:ascii="Times New Roman" w:hAnsi="Times New Roman" w:cs="Times New Roman"/>
                <w:sz w:val="28"/>
                <w:szCs w:val="28"/>
              </w:rPr>
            </w:pPr>
          </w:p>
        </w:tc>
        <w:tc>
          <w:tcPr>
            <w:tcW w:w="2891" w:type="dxa"/>
            <w:tcBorders>
              <w:top w:val="nil"/>
              <w:bottom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б) доход, полученный в отчетном периоде, суммирует с доходом части календарного года, в котором представляется справка;</w:t>
            </w:r>
          </w:p>
        </w:tc>
        <w:tc>
          <w:tcPr>
            <w:tcW w:w="5556" w:type="dxa"/>
            <w:vMerge/>
            <w:tcBorders>
              <w:top w:val="single" w:sz="4" w:space="0" w:color="auto"/>
              <w:bottom w:val="nil"/>
            </w:tcBorders>
          </w:tcPr>
          <w:p w:rsidR="00D97E41" w:rsidRPr="00D97E41" w:rsidRDefault="00D97E41">
            <w:pPr>
              <w:pStyle w:val="ConsPlusNormal"/>
              <w:rPr>
                <w:rFonts w:ascii="Times New Roman" w:hAnsi="Times New Roman" w:cs="Times New Roman"/>
                <w:sz w:val="28"/>
                <w:szCs w:val="28"/>
              </w:rPr>
            </w:pPr>
          </w:p>
        </w:tc>
      </w:tr>
      <w:tr w:rsidR="00D97E41" w:rsidRPr="00D97E41">
        <w:trPr>
          <w:trHeight w:val="322"/>
        </w:trPr>
        <w:tc>
          <w:tcPr>
            <w:tcW w:w="624" w:type="dxa"/>
            <w:vMerge/>
            <w:tcBorders>
              <w:top w:val="single" w:sz="4" w:space="0" w:color="auto"/>
              <w:bottom w:val="single" w:sz="4" w:space="0" w:color="auto"/>
            </w:tcBorders>
          </w:tcPr>
          <w:p w:rsidR="00D97E41" w:rsidRPr="00D97E41" w:rsidRDefault="00D97E41">
            <w:pPr>
              <w:pStyle w:val="ConsPlusNormal"/>
              <w:rPr>
                <w:rFonts w:ascii="Times New Roman" w:hAnsi="Times New Roman" w:cs="Times New Roman"/>
                <w:sz w:val="28"/>
                <w:szCs w:val="28"/>
              </w:rPr>
            </w:pPr>
          </w:p>
        </w:tc>
        <w:tc>
          <w:tcPr>
            <w:tcW w:w="2891" w:type="dxa"/>
            <w:vMerge w:val="restart"/>
            <w:tcBorders>
              <w:top w:val="nil"/>
              <w:bottom w:val="single" w:sz="4" w:space="0" w:color="auto"/>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в) указывает не общую сумму дохода по основному месту работы (иному месту работы), а сумму дохода за вычетом налога либо только часть дохода, облагаемую налогом по ставке 13% (5 млн. руб.), без учета его части, облагаемой налогом по ставке 15%.</w:t>
            </w:r>
          </w:p>
        </w:tc>
        <w:tc>
          <w:tcPr>
            <w:tcW w:w="5556" w:type="dxa"/>
            <w:vMerge/>
            <w:tcBorders>
              <w:top w:val="single" w:sz="4" w:space="0" w:color="auto"/>
              <w:bottom w:val="nil"/>
            </w:tcBorders>
          </w:tcPr>
          <w:p w:rsidR="00D97E41" w:rsidRPr="00D97E41" w:rsidRDefault="00D97E41">
            <w:pPr>
              <w:pStyle w:val="ConsPlusNormal"/>
              <w:rPr>
                <w:rFonts w:ascii="Times New Roman" w:hAnsi="Times New Roman" w:cs="Times New Roman"/>
                <w:sz w:val="28"/>
                <w:szCs w:val="28"/>
              </w:rPr>
            </w:pPr>
          </w:p>
        </w:tc>
      </w:tr>
      <w:tr w:rsidR="00D97E41" w:rsidRPr="00D97E41">
        <w:tc>
          <w:tcPr>
            <w:tcW w:w="624" w:type="dxa"/>
            <w:vMerge/>
            <w:tcBorders>
              <w:top w:val="single" w:sz="4" w:space="0" w:color="auto"/>
              <w:bottom w:val="single" w:sz="4" w:space="0" w:color="auto"/>
            </w:tcBorders>
          </w:tcPr>
          <w:p w:rsidR="00D97E41" w:rsidRPr="00D97E41" w:rsidRDefault="00D97E41">
            <w:pPr>
              <w:pStyle w:val="ConsPlusNormal"/>
              <w:rPr>
                <w:rFonts w:ascii="Times New Roman" w:hAnsi="Times New Roman" w:cs="Times New Roman"/>
                <w:sz w:val="28"/>
                <w:szCs w:val="28"/>
              </w:rPr>
            </w:pPr>
          </w:p>
        </w:tc>
        <w:tc>
          <w:tcPr>
            <w:tcW w:w="2891" w:type="dxa"/>
            <w:vMerge/>
            <w:tcBorders>
              <w:top w:val="nil"/>
              <w:bottom w:val="single" w:sz="4" w:space="0" w:color="auto"/>
            </w:tcBorders>
          </w:tcPr>
          <w:p w:rsidR="00D97E41" w:rsidRPr="00D97E41" w:rsidRDefault="00D97E41">
            <w:pPr>
              <w:pStyle w:val="ConsPlusNormal"/>
              <w:rPr>
                <w:rFonts w:ascii="Times New Roman" w:hAnsi="Times New Roman" w:cs="Times New Roman"/>
                <w:sz w:val="28"/>
                <w:szCs w:val="28"/>
              </w:rPr>
            </w:pPr>
          </w:p>
        </w:tc>
        <w:tc>
          <w:tcPr>
            <w:tcW w:w="5556" w:type="dxa"/>
            <w:tcBorders>
              <w:top w:val="nil"/>
              <w:bottom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б) В </w:t>
            </w:r>
            <w:hyperlink r:id="rId16">
              <w:r w:rsidRPr="00D97E41">
                <w:rPr>
                  <w:rFonts w:ascii="Times New Roman" w:hAnsi="Times New Roman" w:cs="Times New Roman"/>
                  <w:color w:val="0000FF"/>
                  <w:sz w:val="28"/>
                  <w:szCs w:val="28"/>
                </w:rPr>
                <w:t>поле</w:t>
              </w:r>
            </w:hyperlink>
            <w:r w:rsidRPr="00D97E41">
              <w:rPr>
                <w:rFonts w:ascii="Times New Roman" w:hAnsi="Times New Roman" w:cs="Times New Roman"/>
                <w:sz w:val="28"/>
                <w:szCs w:val="28"/>
              </w:rPr>
              <w:t xml:space="preserve"> "Доход по основному месту работы" указывается доход, полученный за период (с 1 января по 31 декабря) - отчетный календарный год, предшествующий году подачи сведений.</w:t>
            </w:r>
          </w:p>
        </w:tc>
      </w:tr>
      <w:tr w:rsidR="00D97E41" w:rsidRPr="00D97E41">
        <w:tblPrEx>
          <w:tblBorders>
            <w:insideH w:val="single" w:sz="4" w:space="0" w:color="auto"/>
          </w:tblBorders>
        </w:tblPrEx>
        <w:tc>
          <w:tcPr>
            <w:tcW w:w="624" w:type="dxa"/>
            <w:vMerge/>
            <w:tcBorders>
              <w:top w:val="single" w:sz="4" w:space="0" w:color="auto"/>
              <w:bottom w:val="single" w:sz="4" w:space="0" w:color="auto"/>
            </w:tcBorders>
          </w:tcPr>
          <w:p w:rsidR="00D97E41" w:rsidRPr="00D97E41" w:rsidRDefault="00D97E41">
            <w:pPr>
              <w:pStyle w:val="ConsPlusNormal"/>
              <w:rPr>
                <w:rFonts w:ascii="Times New Roman" w:hAnsi="Times New Roman" w:cs="Times New Roman"/>
                <w:sz w:val="28"/>
                <w:szCs w:val="28"/>
              </w:rPr>
            </w:pPr>
          </w:p>
        </w:tc>
        <w:tc>
          <w:tcPr>
            <w:tcW w:w="2891" w:type="dxa"/>
            <w:vMerge/>
            <w:tcBorders>
              <w:top w:val="nil"/>
              <w:bottom w:val="single" w:sz="4" w:space="0" w:color="auto"/>
            </w:tcBorders>
          </w:tcPr>
          <w:p w:rsidR="00D97E41" w:rsidRPr="00D97E41" w:rsidRDefault="00D97E41">
            <w:pPr>
              <w:pStyle w:val="ConsPlusNormal"/>
              <w:rPr>
                <w:rFonts w:ascii="Times New Roman" w:hAnsi="Times New Roman" w:cs="Times New Roman"/>
                <w:sz w:val="28"/>
                <w:szCs w:val="28"/>
              </w:rPr>
            </w:pPr>
          </w:p>
        </w:tc>
        <w:tc>
          <w:tcPr>
            <w:tcW w:w="5556" w:type="dxa"/>
            <w:tcBorders>
              <w:top w:val="nil"/>
              <w:bottom w:val="single" w:sz="4" w:space="0" w:color="auto"/>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Указанию подлежит общая сумма дохода по каждому месту работы, содержащаяся в </w:t>
            </w:r>
            <w:hyperlink r:id="rId17">
              <w:r w:rsidRPr="00D97E41">
                <w:rPr>
                  <w:rFonts w:ascii="Times New Roman" w:hAnsi="Times New Roman" w:cs="Times New Roman"/>
                  <w:color w:val="0000FF"/>
                  <w:sz w:val="28"/>
                  <w:szCs w:val="28"/>
                </w:rPr>
                <w:t>справке N 2-НДФЛ</w:t>
              </w:r>
            </w:hyperlink>
            <w:r w:rsidRPr="00D97E41">
              <w:rPr>
                <w:rFonts w:ascii="Times New Roman" w:hAnsi="Times New Roman" w:cs="Times New Roman"/>
                <w:sz w:val="28"/>
                <w:szCs w:val="28"/>
              </w:rPr>
              <w:t>, выдаваемой по основному месту службы (работы), до вычета налога.</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случае если годовой доход по месту работы (до вычета налога) превышает 5 млн. руб., в </w:t>
            </w:r>
            <w:hyperlink r:id="rId18">
              <w:r w:rsidRPr="00D97E41">
                <w:rPr>
                  <w:rFonts w:ascii="Times New Roman" w:hAnsi="Times New Roman" w:cs="Times New Roman"/>
                  <w:color w:val="0000FF"/>
                  <w:sz w:val="28"/>
                  <w:szCs w:val="28"/>
                </w:rPr>
                <w:t>поле</w:t>
              </w:r>
            </w:hyperlink>
            <w:r w:rsidRPr="00D97E41">
              <w:rPr>
                <w:rFonts w:ascii="Times New Roman" w:hAnsi="Times New Roman" w:cs="Times New Roman"/>
                <w:sz w:val="28"/>
                <w:szCs w:val="28"/>
              </w:rPr>
              <w:t xml:space="preserve"> "Доход по основному месту работы" указывается суммарная величина дохода - суммируются 5 млн. руб. и часть дохода, облагаемая налогом по ставке 15%, до вычета указанного налога.</w:t>
            </w:r>
          </w:p>
        </w:tc>
      </w:tr>
      <w:tr w:rsidR="00D97E41" w:rsidRPr="00D97E41">
        <w:tblPrEx>
          <w:tblBorders>
            <w:insideH w:val="single" w:sz="4" w:space="0" w:color="auto"/>
          </w:tblBorders>
        </w:tblPrEx>
        <w:tc>
          <w:tcPr>
            <w:tcW w:w="624" w:type="dxa"/>
            <w:vMerge w:val="restart"/>
            <w:tcBorders>
              <w:top w:val="single" w:sz="4" w:space="0" w:color="auto"/>
              <w:bottom w:val="single" w:sz="4" w:space="0" w:color="auto"/>
            </w:tcBorders>
          </w:tcPr>
          <w:p w:rsidR="00D97E41" w:rsidRPr="00D97E41" w:rsidRDefault="00D97E41">
            <w:pPr>
              <w:pStyle w:val="ConsPlusNormal"/>
              <w:jc w:val="both"/>
              <w:rPr>
                <w:rFonts w:ascii="Times New Roman" w:hAnsi="Times New Roman" w:cs="Times New Roman"/>
                <w:sz w:val="28"/>
                <w:szCs w:val="28"/>
              </w:rPr>
            </w:pPr>
            <w:r w:rsidRPr="00D97E41">
              <w:rPr>
                <w:rFonts w:ascii="Times New Roman" w:hAnsi="Times New Roman" w:cs="Times New Roman"/>
                <w:sz w:val="28"/>
                <w:szCs w:val="28"/>
              </w:rPr>
              <w:t>2.</w:t>
            </w:r>
          </w:p>
        </w:tc>
        <w:tc>
          <w:tcPr>
            <w:tcW w:w="2891" w:type="dxa"/>
            <w:vMerge w:val="restart"/>
            <w:tcBorders>
              <w:top w:val="single" w:sz="4" w:space="0" w:color="auto"/>
              <w:bottom w:val="single" w:sz="4" w:space="0" w:color="auto"/>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19">
              <w:r w:rsidRPr="00D97E41">
                <w:rPr>
                  <w:rFonts w:ascii="Times New Roman" w:hAnsi="Times New Roman" w:cs="Times New Roman"/>
                  <w:color w:val="0000FF"/>
                  <w:sz w:val="28"/>
                  <w:szCs w:val="28"/>
                </w:rPr>
                <w:t>поле</w:t>
              </w:r>
            </w:hyperlink>
            <w:r w:rsidRPr="00D97E41">
              <w:rPr>
                <w:rFonts w:ascii="Times New Roman" w:hAnsi="Times New Roman" w:cs="Times New Roman"/>
                <w:sz w:val="28"/>
                <w:szCs w:val="28"/>
              </w:rPr>
              <w:t xml:space="preserve"> "Доход от вкладов в банках и иных кредитных организациях" служащий (работник):</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а) не указывает доходы от вкладов, в том числе закрытых в отчетном периоде;</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б) доходы, полученные в иностранной валюте, отражает не в рублях, а в соответствующей валюте.</w:t>
            </w:r>
          </w:p>
        </w:tc>
        <w:tc>
          <w:tcPr>
            <w:tcW w:w="5556" w:type="dxa"/>
            <w:tcBorders>
              <w:top w:val="single" w:sz="4" w:space="0" w:color="auto"/>
              <w:bottom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а) В </w:t>
            </w:r>
            <w:hyperlink r:id="rId20">
              <w:r w:rsidRPr="00D97E41">
                <w:rPr>
                  <w:rFonts w:ascii="Times New Roman" w:hAnsi="Times New Roman" w:cs="Times New Roman"/>
                  <w:color w:val="0000FF"/>
                  <w:sz w:val="28"/>
                  <w:szCs w:val="28"/>
                </w:rPr>
                <w:t>поле</w:t>
              </w:r>
            </w:hyperlink>
            <w:r w:rsidRPr="00D97E41">
              <w:rPr>
                <w:rFonts w:ascii="Times New Roman" w:hAnsi="Times New Roman" w:cs="Times New Roman"/>
                <w:sz w:val="28"/>
                <w:szCs w:val="28"/>
              </w:rPr>
              <w:t xml:space="preserve"> "Доход от вкладов в банках и иных кредитных организациях"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доходы, полученные от вкладов (счетов), закрытых в отчетном периоде.</w:t>
            </w:r>
          </w:p>
        </w:tc>
      </w:tr>
      <w:tr w:rsidR="00D97E41" w:rsidRPr="00D97E41">
        <w:tblPrEx>
          <w:tblBorders>
            <w:insideH w:val="single" w:sz="4" w:space="0" w:color="auto"/>
          </w:tblBorders>
        </w:tblPrEx>
        <w:tc>
          <w:tcPr>
            <w:tcW w:w="624" w:type="dxa"/>
            <w:vMerge/>
            <w:tcBorders>
              <w:top w:val="single" w:sz="4" w:space="0" w:color="auto"/>
              <w:bottom w:val="single" w:sz="4" w:space="0" w:color="auto"/>
            </w:tcBorders>
          </w:tcPr>
          <w:p w:rsidR="00D97E41" w:rsidRPr="00D97E41" w:rsidRDefault="00D97E41">
            <w:pPr>
              <w:pStyle w:val="ConsPlusNormal"/>
              <w:rPr>
                <w:rFonts w:ascii="Times New Roman" w:hAnsi="Times New Roman" w:cs="Times New Roman"/>
                <w:sz w:val="28"/>
                <w:szCs w:val="28"/>
              </w:rPr>
            </w:pPr>
          </w:p>
        </w:tc>
        <w:tc>
          <w:tcPr>
            <w:tcW w:w="2891" w:type="dxa"/>
            <w:vMerge/>
            <w:tcBorders>
              <w:top w:val="single" w:sz="4" w:space="0" w:color="auto"/>
              <w:bottom w:val="single" w:sz="4" w:space="0" w:color="auto"/>
            </w:tcBorders>
          </w:tcPr>
          <w:p w:rsidR="00D97E41" w:rsidRPr="00D97E41" w:rsidRDefault="00D97E41">
            <w:pPr>
              <w:pStyle w:val="ConsPlusNormal"/>
              <w:rPr>
                <w:rFonts w:ascii="Times New Roman" w:hAnsi="Times New Roman" w:cs="Times New Roman"/>
                <w:sz w:val="28"/>
                <w:szCs w:val="28"/>
              </w:rPr>
            </w:pPr>
          </w:p>
        </w:tc>
        <w:tc>
          <w:tcPr>
            <w:tcW w:w="5556" w:type="dxa"/>
            <w:tcBorders>
              <w:top w:val="nil"/>
              <w:bottom w:val="single" w:sz="4" w:space="0" w:color="auto"/>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б) Доход, полученный в иностранной валюте, указывается в рублях по курсу Банка России на дату получения дохода. Этой датой является день выплаты дохода. В случае неоднократного получения в отчетном </w:t>
            </w:r>
            <w:r w:rsidRPr="00D97E41">
              <w:rPr>
                <w:rFonts w:ascii="Times New Roman" w:hAnsi="Times New Roman" w:cs="Times New Roman"/>
                <w:sz w:val="28"/>
                <w:szCs w:val="28"/>
              </w:rPr>
              <w:lastRenderedPageBreak/>
              <w:t>периоде доходов по вкладам в иностранной валюте, общий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tc>
      </w:tr>
      <w:tr w:rsidR="00D97E41" w:rsidRPr="00D97E41">
        <w:tblPrEx>
          <w:tblBorders>
            <w:insideH w:val="single" w:sz="4" w:space="0" w:color="auto"/>
          </w:tblBorders>
        </w:tblPrEx>
        <w:tc>
          <w:tcPr>
            <w:tcW w:w="624" w:type="dxa"/>
            <w:vMerge w:val="restart"/>
            <w:tcBorders>
              <w:top w:val="single" w:sz="4" w:space="0" w:color="auto"/>
              <w:bottom w:val="single" w:sz="4" w:space="0" w:color="auto"/>
            </w:tcBorders>
          </w:tcPr>
          <w:p w:rsidR="00D97E41" w:rsidRPr="00D97E41" w:rsidRDefault="00D97E41">
            <w:pPr>
              <w:pStyle w:val="ConsPlusNormal"/>
              <w:jc w:val="both"/>
              <w:rPr>
                <w:rFonts w:ascii="Times New Roman" w:hAnsi="Times New Roman" w:cs="Times New Roman"/>
                <w:sz w:val="28"/>
                <w:szCs w:val="28"/>
              </w:rPr>
            </w:pPr>
            <w:r w:rsidRPr="00D97E41">
              <w:rPr>
                <w:rFonts w:ascii="Times New Roman" w:hAnsi="Times New Roman" w:cs="Times New Roman"/>
                <w:sz w:val="28"/>
                <w:szCs w:val="28"/>
              </w:rPr>
              <w:lastRenderedPageBreak/>
              <w:t>3.</w:t>
            </w:r>
          </w:p>
        </w:tc>
        <w:tc>
          <w:tcPr>
            <w:tcW w:w="2891" w:type="dxa"/>
            <w:tcBorders>
              <w:top w:val="single" w:sz="4" w:space="0" w:color="auto"/>
              <w:bottom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21">
              <w:r w:rsidRPr="00D97E41">
                <w:rPr>
                  <w:rFonts w:ascii="Times New Roman" w:hAnsi="Times New Roman" w:cs="Times New Roman"/>
                  <w:color w:val="0000FF"/>
                  <w:sz w:val="28"/>
                  <w:szCs w:val="28"/>
                </w:rPr>
                <w:t>поле</w:t>
              </w:r>
            </w:hyperlink>
            <w:r w:rsidRPr="00D97E41">
              <w:rPr>
                <w:rFonts w:ascii="Times New Roman" w:hAnsi="Times New Roman" w:cs="Times New Roman"/>
                <w:sz w:val="28"/>
                <w:szCs w:val="28"/>
              </w:rPr>
              <w:t xml:space="preserve"> "Доход от ценных бумаг и долей участия в коммерческих организациях" служащий (работник):</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а) не указывает сумму доходов от ценных бумаг и долей участия в коммерческих организациях, в </w:t>
            </w:r>
            <w:proofErr w:type="spellStart"/>
            <w:r w:rsidRPr="00D97E41">
              <w:rPr>
                <w:rFonts w:ascii="Times New Roman" w:hAnsi="Times New Roman" w:cs="Times New Roman"/>
                <w:sz w:val="28"/>
                <w:szCs w:val="28"/>
              </w:rPr>
              <w:t>т.ч</w:t>
            </w:r>
            <w:proofErr w:type="spellEnd"/>
            <w:r w:rsidRPr="00D97E41">
              <w:rPr>
                <w:rFonts w:ascii="Times New Roman" w:hAnsi="Times New Roman" w:cs="Times New Roman"/>
                <w:sz w:val="28"/>
                <w:szCs w:val="28"/>
              </w:rPr>
              <w:t>. при владении инвестиционным фондом;</w:t>
            </w:r>
          </w:p>
        </w:tc>
        <w:tc>
          <w:tcPr>
            <w:tcW w:w="5556" w:type="dxa"/>
            <w:vMerge w:val="restart"/>
            <w:tcBorders>
              <w:top w:val="single" w:sz="4" w:space="0" w:color="auto"/>
              <w:bottom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а) В данном </w:t>
            </w:r>
            <w:hyperlink r:id="rId22">
              <w:r w:rsidRPr="00D97E41">
                <w:rPr>
                  <w:rFonts w:ascii="Times New Roman" w:hAnsi="Times New Roman" w:cs="Times New Roman"/>
                  <w:color w:val="0000FF"/>
                  <w:sz w:val="28"/>
                  <w:szCs w:val="28"/>
                </w:rPr>
                <w:t>поле</w:t>
              </w:r>
            </w:hyperlink>
            <w:r w:rsidRPr="00D97E41">
              <w:rPr>
                <w:rFonts w:ascii="Times New Roman" w:hAnsi="Times New Roman" w:cs="Times New Roman"/>
                <w:sz w:val="28"/>
                <w:szCs w:val="28"/>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 дивиденды, выплаченный купонный доход по облигациям, уменьшенный на уплаченный накопленный купонный доход при приобретении облигаций, и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w:t>
            </w:r>
            <w:hyperlink r:id="rId23">
              <w:r w:rsidRPr="00D97E41">
                <w:rPr>
                  <w:rFonts w:ascii="Times New Roman" w:hAnsi="Times New Roman" w:cs="Times New Roman"/>
                  <w:color w:val="0000FF"/>
                  <w:sz w:val="28"/>
                  <w:szCs w:val="28"/>
                </w:rPr>
                <w:t>главой 23</w:t>
              </w:r>
            </w:hyperlink>
            <w:r w:rsidRPr="00D97E41">
              <w:rPr>
                <w:rFonts w:ascii="Times New Roman" w:hAnsi="Times New Roman" w:cs="Times New Roman"/>
                <w:sz w:val="28"/>
                <w:szCs w:val="28"/>
              </w:rPr>
              <w:t xml:space="preserve"> Налогового кодекса Российской Федерации.</w:t>
            </w:r>
          </w:p>
        </w:tc>
      </w:tr>
      <w:tr w:rsidR="00D97E41" w:rsidRPr="00D97E41">
        <w:tc>
          <w:tcPr>
            <w:tcW w:w="624" w:type="dxa"/>
            <w:vMerge/>
            <w:tcBorders>
              <w:top w:val="single" w:sz="4" w:space="0" w:color="auto"/>
              <w:bottom w:val="single" w:sz="4" w:space="0" w:color="auto"/>
            </w:tcBorders>
          </w:tcPr>
          <w:p w:rsidR="00D97E41" w:rsidRPr="00D97E41" w:rsidRDefault="00D97E41">
            <w:pPr>
              <w:pStyle w:val="ConsPlusNormal"/>
              <w:rPr>
                <w:rFonts w:ascii="Times New Roman" w:hAnsi="Times New Roman" w:cs="Times New Roman"/>
                <w:sz w:val="28"/>
                <w:szCs w:val="28"/>
              </w:rPr>
            </w:pPr>
          </w:p>
        </w:tc>
        <w:tc>
          <w:tcPr>
            <w:tcW w:w="2891" w:type="dxa"/>
            <w:tcBorders>
              <w:top w:val="nil"/>
              <w:bottom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б) доход указывает неверно;</w:t>
            </w:r>
          </w:p>
        </w:tc>
        <w:tc>
          <w:tcPr>
            <w:tcW w:w="5556" w:type="dxa"/>
            <w:vMerge/>
            <w:tcBorders>
              <w:top w:val="single" w:sz="4" w:space="0" w:color="auto"/>
              <w:bottom w:val="nil"/>
            </w:tcBorders>
          </w:tcPr>
          <w:p w:rsidR="00D97E41" w:rsidRPr="00D97E41" w:rsidRDefault="00D97E41">
            <w:pPr>
              <w:pStyle w:val="ConsPlusNormal"/>
              <w:rPr>
                <w:rFonts w:ascii="Times New Roman" w:hAnsi="Times New Roman" w:cs="Times New Roman"/>
                <w:sz w:val="28"/>
                <w:szCs w:val="28"/>
              </w:rPr>
            </w:pPr>
          </w:p>
        </w:tc>
      </w:tr>
      <w:tr w:rsidR="00D97E41" w:rsidRPr="00D97E41">
        <w:trPr>
          <w:trHeight w:val="322"/>
        </w:trPr>
        <w:tc>
          <w:tcPr>
            <w:tcW w:w="624" w:type="dxa"/>
            <w:vMerge/>
            <w:tcBorders>
              <w:top w:val="single" w:sz="4" w:space="0" w:color="auto"/>
              <w:bottom w:val="single" w:sz="4" w:space="0" w:color="auto"/>
            </w:tcBorders>
          </w:tcPr>
          <w:p w:rsidR="00D97E41" w:rsidRPr="00D97E41" w:rsidRDefault="00D97E41">
            <w:pPr>
              <w:pStyle w:val="ConsPlusNormal"/>
              <w:rPr>
                <w:rFonts w:ascii="Times New Roman" w:hAnsi="Times New Roman" w:cs="Times New Roman"/>
                <w:sz w:val="28"/>
                <w:szCs w:val="28"/>
              </w:rPr>
            </w:pPr>
          </w:p>
        </w:tc>
        <w:tc>
          <w:tcPr>
            <w:tcW w:w="2891" w:type="dxa"/>
            <w:vMerge w:val="restart"/>
            <w:tcBorders>
              <w:top w:val="nil"/>
              <w:bottom w:val="single" w:sz="4" w:space="0" w:color="auto"/>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доход от продажи ценных бумаг указывается в </w:t>
            </w:r>
            <w:hyperlink r:id="rId24">
              <w:r w:rsidRPr="00D97E41">
                <w:rPr>
                  <w:rFonts w:ascii="Times New Roman" w:hAnsi="Times New Roman" w:cs="Times New Roman"/>
                  <w:color w:val="0000FF"/>
                  <w:sz w:val="28"/>
                  <w:szCs w:val="28"/>
                </w:rPr>
                <w:t>поле</w:t>
              </w:r>
            </w:hyperlink>
            <w:r w:rsidRPr="00D97E41">
              <w:rPr>
                <w:rFonts w:ascii="Times New Roman" w:hAnsi="Times New Roman" w:cs="Times New Roman"/>
                <w:sz w:val="28"/>
                <w:szCs w:val="28"/>
              </w:rPr>
              <w:t xml:space="preserve"> "Доход от ценных бумаг и долей участия в коммерческих организациях"</w:t>
            </w:r>
          </w:p>
        </w:tc>
        <w:tc>
          <w:tcPr>
            <w:tcW w:w="5556" w:type="dxa"/>
            <w:vMerge/>
            <w:tcBorders>
              <w:top w:val="single" w:sz="4" w:space="0" w:color="auto"/>
              <w:bottom w:val="nil"/>
            </w:tcBorders>
          </w:tcPr>
          <w:p w:rsidR="00D97E41" w:rsidRPr="00D97E41" w:rsidRDefault="00D97E41">
            <w:pPr>
              <w:pStyle w:val="ConsPlusNormal"/>
              <w:rPr>
                <w:rFonts w:ascii="Times New Roman" w:hAnsi="Times New Roman" w:cs="Times New Roman"/>
                <w:sz w:val="28"/>
                <w:szCs w:val="28"/>
              </w:rPr>
            </w:pPr>
          </w:p>
        </w:tc>
      </w:tr>
      <w:tr w:rsidR="00D97E41" w:rsidRPr="00D97E41">
        <w:tc>
          <w:tcPr>
            <w:tcW w:w="624" w:type="dxa"/>
            <w:vMerge/>
            <w:tcBorders>
              <w:top w:val="single" w:sz="4" w:space="0" w:color="auto"/>
              <w:bottom w:val="single" w:sz="4" w:space="0" w:color="auto"/>
            </w:tcBorders>
          </w:tcPr>
          <w:p w:rsidR="00D97E41" w:rsidRPr="00D97E41" w:rsidRDefault="00D97E41">
            <w:pPr>
              <w:pStyle w:val="ConsPlusNormal"/>
              <w:rPr>
                <w:rFonts w:ascii="Times New Roman" w:hAnsi="Times New Roman" w:cs="Times New Roman"/>
                <w:sz w:val="28"/>
                <w:szCs w:val="28"/>
              </w:rPr>
            </w:pPr>
          </w:p>
        </w:tc>
        <w:tc>
          <w:tcPr>
            <w:tcW w:w="2891" w:type="dxa"/>
            <w:vMerge/>
            <w:tcBorders>
              <w:top w:val="nil"/>
              <w:bottom w:val="single" w:sz="4" w:space="0" w:color="auto"/>
            </w:tcBorders>
          </w:tcPr>
          <w:p w:rsidR="00D97E41" w:rsidRPr="00D97E41" w:rsidRDefault="00D97E41">
            <w:pPr>
              <w:pStyle w:val="ConsPlusNormal"/>
              <w:rPr>
                <w:rFonts w:ascii="Times New Roman" w:hAnsi="Times New Roman" w:cs="Times New Roman"/>
                <w:sz w:val="28"/>
                <w:szCs w:val="28"/>
              </w:rPr>
            </w:pPr>
          </w:p>
        </w:tc>
        <w:tc>
          <w:tcPr>
            <w:tcW w:w="5556" w:type="dxa"/>
            <w:tcBorders>
              <w:top w:val="nil"/>
              <w:bottom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б) Нулевой или отрицательный доход (финансовый результат) в справке не указывается.</w:t>
            </w:r>
          </w:p>
        </w:tc>
      </w:tr>
      <w:tr w:rsidR="00D97E41" w:rsidRPr="00D97E41">
        <w:tblPrEx>
          <w:tblBorders>
            <w:insideH w:val="single" w:sz="4" w:space="0" w:color="auto"/>
          </w:tblBorders>
        </w:tblPrEx>
        <w:tc>
          <w:tcPr>
            <w:tcW w:w="624" w:type="dxa"/>
            <w:vMerge/>
            <w:tcBorders>
              <w:top w:val="single" w:sz="4" w:space="0" w:color="auto"/>
              <w:bottom w:val="single" w:sz="4" w:space="0" w:color="auto"/>
            </w:tcBorders>
          </w:tcPr>
          <w:p w:rsidR="00D97E41" w:rsidRPr="00D97E41" w:rsidRDefault="00D97E41">
            <w:pPr>
              <w:pStyle w:val="ConsPlusNormal"/>
              <w:rPr>
                <w:rFonts w:ascii="Times New Roman" w:hAnsi="Times New Roman" w:cs="Times New Roman"/>
                <w:sz w:val="28"/>
                <w:szCs w:val="28"/>
              </w:rPr>
            </w:pPr>
          </w:p>
        </w:tc>
        <w:tc>
          <w:tcPr>
            <w:tcW w:w="2891" w:type="dxa"/>
            <w:vMerge/>
            <w:tcBorders>
              <w:top w:val="nil"/>
              <w:bottom w:val="single" w:sz="4" w:space="0" w:color="auto"/>
            </w:tcBorders>
          </w:tcPr>
          <w:p w:rsidR="00D97E41" w:rsidRPr="00D97E41" w:rsidRDefault="00D97E41">
            <w:pPr>
              <w:pStyle w:val="ConsPlusNormal"/>
              <w:rPr>
                <w:rFonts w:ascii="Times New Roman" w:hAnsi="Times New Roman" w:cs="Times New Roman"/>
                <w:sz w:val="28"/>
                <w:szCs w:val="28"/>
              </w:rPr>
            </w:pPr>
          </w:p>
        </w:tc>
        <w:tc>
          <w:tcPr>
            <w:tcW w:w="5556" w:type="dxa"/>
            <w:tcBorders>
              <w:top w:val="nil"/>
              <w:bottom w:val="single" w:sz="4" w:space="0" w:color="auto"/>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Доход от продажи ценных бумаг указывается в </w:t>
            </w:r>
            <w:hyperlink r:id="rId25">
              <w:r w:rsidRPr="00D97E41">
                <w:rPr>
                  <w:rFonts w:ascii="Times New Roman" w:hAnsi="Times New Roman" w:cs="Times New Roman"/>
                  <w:color w:val="0000FF"/>
                  <w:sz w:val="28"/>
                  <w:szCs w:val="28"/>
                </w:rPr>
                <w:t>пункте 6</w:t>
              </w:r>
            </w:hyperlink>
            <w:r w:rsidRPr="00D97E41">
              <w:rPr>
                <w:rFonts w:ascii="Times New Roman" w:hAnsi="Times New Roman" w:cs="Times New Roman"/>
                <w:sz w:val="28"/>
                <w:szCs w:val="28"/>
              </w:rPr>
              <w:t xml:space="preserve"> "Иные доходы" Раздела 1 "Сведения о доходах".</w:t>
            </w:r>
          </w:p>
        </w:tc>
      </w:tr>
      <w:tr w:rsidR="00D97E41" w:rsidRPr="00D97E41">
        <w:tblPrEx>
          <w:tblBorders>
            <w:insideH w:val="single" w:sz="4" w:space="0" w:color="auto"/>
          </w:tblBorders>
        </w:tblPrEx>
        <w:tc>
          <w:tcPr>
            <w:tcW w:w="624" w:type="dxa"/>
            <w:vMerge w:val="restart"/>
            <w:tcBorders>
              <w:top w:val="single" w:sz="4" w:space="0" w:color="auto"/>
              <w:bottom w:val="single" w:sz="4" w:space="0" w:color="auto"/>
            </w:tcBorders>
          </w:tcPr>
          <w:p w:rsidR="00D97E41" w:rsidRPr="00D97E41" w:rsidRDefault="00D97E41">
            <w:pPr>
              <w:pStyle w:val="ConsPlusNormal"/>
              <w:jc w:val="both"/>
              <w:rPr>
                <w:rFonts w:ascii="Times New Roman" w:hAnsi="Times New Roman" w:cs="Times New Roman"/>
                <w:sz w:val="28"/>
                <w:szCs w:val="28"/>
              </w:rPr>
            </w:pPr>
            <w:r w:rsidRPr="00D97E41">
              <w:rPr>
                <w:rFonts w:ascii="Times New Roman" w:hAnsi="Times New Roman" w:cs="Times New Roman"/>
                <w:sz w:val="28"/>
                <w:szCs w:val="28"/>
              </w:rPr>
              <w:t>4.</w:t>
            </w:r>
          </w:p>
        </w:tc>
        <w:tc>
          <w:tcPr>
            <w:tcW w:w="2891" w:type="dxa"/>
            <w:tcBorders>
              <w:top w:val="single" w:sz="4" w:space="0" w:color="auto"/>
              <w:bottom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26">
              <w:r w:rsidRPr="00D97E41">
                <w:rPr>
                  <w:rFonts w:ascii="Times New Roman" w:hAnsi="Times New Roman" w:cs="Times New Roman"/>
                  <w:color w:val="0000FF"/>
                  <w:sz w:val="28"/>
                  <w:szCs w:val="28"/>
                </w:rPr>
                <w:t>поле</w:t>
              </w:r>
            </w:hyperlink>
            <w:r w:rsidRPr="00D97E41">
              <w:rPr>
                <w:rFonts w:ascii="Times New Roman" w:hAnsi="Times New Roman" w:cs="Times New Roman"/>
                <w:sz w:val="28"/>
                <w:szCs w:val="28"/>
              </w:rPr>
              <w:t xml:space="preserve"> "Иные доходы" служащие (работники):</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а) забывают отражать:</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 полученные в отчетном периоде доходы по предыдущему месту работы, от работы по </w:t>
            </w:r>
            <w:r w:rsidRPr="00D97E41">
              <w:rPr>
                <w:rFonts w:ascii="Times New Roman" w:hAnsi="Times New Roman" w:cs="Times New Roman"/>
                <w:sz w:val="28"/>
                <w:szCs w:val="28"/>
              </w:rPr>
              <w:lastRenderedPageBreak/>
              <w:t>совместительству и договорам гражданско-правового характера;</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 не включенные в </w:t>
            </w:r>
            <w:hyperlink r:id="rId27">
              <w:r w:rsidRPr="00D97E41">
                <w:rPr>
                  <w:rFonts w:ascii="Times New Roman" w:hAnsi="Times New Roman" w:cs="Times New Roman"/>
                  <w:color w:val="0000FF"/>
                  <w:sz w:val="28"/>
                  <w:szCs w:val="28"/>
                </w:rPr>
                <w:t>справку 2-НДФЛ</w:t>
              </w:r>
            </w:hyperlink>
            <w:r w:rsidRPr="00D97E41">
              <w:rPr>
                <w:rFonts w:ascii="Times New Roman" w:hAnsi="Times New Roman" w:cs="Times New Roman"/>
                <w:sz w:val="28"/>
                <w:szCs w:val="28"/>
              </w:rPr>
              <w:t xml:space="preserve"> пособия по временной нетрудоспособности;</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доходы от реализации недвижимого имущества, транспортных средств (в том числе по "трейд-ин") и иного имущества, а также доходы от сдачи в аренду имеющегося в собственности имущества (в том числе, если право на получение дохода от сдачи в аренду такого имущества передано по доверенности третьему лицу);</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денежные средства, полученные в порядке дарения или наследования;</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доходы от владения ценными бумагами и от их продажи;</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выплаты по договорам страхования;</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выигрыши в лотереях, букмекерских конторах, тотализаторах; - материальная помощь профсоюза;</w:t>
            </w:r>
          </w:p>
        </w:tc>
        <w:tc>
          <w:tcPr>
            <w:tcW w:w="5556" w:type="dxa"/>
            <w:vMerge w:val="restart"/>
            <w:tcBorders>
              <w:top w:val="single" w:sz="4" w:space="0" w:color="auto"/>
              <w:bottom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lastRenderedPageBreak/>
              <w:t xml:space="preserve">а) В </w:t>
            </w:r>
            <w:hyperlink r:id="rId28">
              <w:r w:rsidRPr="00D97E41">
                <w:rPr>
                  <w:rFonts w:ascii="Times New Roman" w:hAnsi="Times New Roman" w:cs="Times New Roman"/>
                  <w:color w:val="0000FF"/>
                  <w:sz w:val="28"/>
                  <w:szCs w:val="28"/>
                </w:rPr>
                <w:t>поле</w:t>
              </w:r>
            </w:hyperlink>
            <w:r w:rsidRPr="00D97E41">
              <w:rPr>
                <w:rFonts w:ascii="Times New Roman" w:hAnsi="Times New Roman" w:cs="Times New Roman"/>
                <w:sz w:val="28"/>
                <w:szCs w:val="28"/>
              </w:rPr>
              <w:t xml:space="preserve"> "Иные доходы" необходимо отражать все доходы, которые не были отражены в </w:t>
            </w:r>
            <w:hyperlink r:id="rId29">
              <w:r w:rsidRPr="00D97E41">
                <w:rPr>
                  <w:rFonts w:ascii="Times New Roman" w:hAnsi="Times New Roman" w:cs="Times New Roman"/>
                  <w:color w:val="0000FF"/>
                  <w:sz w:val="28"/>
                  <w:szCs w:val="28"/>
                </w:rPr>
                <w:t>полях 1</w:t>
              </w:r>
            </w:hyperlink>
            <w:r w:rsidRPr="00D97E41">
              <w:rPr>
                <w:rFonts w:ascii="Times New Roman" w:hAnsi="Times New Roman" w:cs="Times New Roman"/>
                <w:sz w:val="28"/>
                <w:szCs w:val="28"/>
              </w:rPr>
              <w:t xml:space="preserve"> - </w:t>
            </w:r>
            <w:hyperlink r:id="rId30">
              <w:r w:rsidRPr="00D97E41">
                <w:rPr>
                  <w:rFonts w:ascii="Times New Roman" w:hAnsi="Times New Roman" w:cs="Times New Roman"/>
                  <w:color w:val="0000FF"/>
                  <w:sz w:val="28"/>
                  <w:szCs w:val="28"/>
                </w:rPr>
                <w:t>5</w:t>
              </w:r>
            </w:hyperlink>
            <w:r w:rsidRPr="00D97E41">
              <w:rPr>
                <w:rFonts w:ascii="Times New Roman" w:hAnsi="Times New Roman" w:cs="Times New Roman"/>
                <w:sz w:val="28"/>
                <w:szCs w:val="28"/>
              </w:rPr>
              <w:t xml:space="preserve"> раздела "Сведения о доходах". Перечень доходов, которые подлежат указанию в </w:t>
            </w:r>
            <w:hyperlink r:id="rId31">
              <w:r w:rsidRPr="00D97E41">
                <w:rPr>
                  <w:rFonts w:ascii="Times New Roman" w:hAnsi="Times New Roman" w:cs="Times New Roman"/>
                  <w:color w:val="0000FF"/>
                  <w:sz w:val="28"/>
                  <w:szCs w:val="28"/>
                </w:rPr>
                <w:t>поле</w:t>
              </w:r>
            </w:hyperlink>
            <w:r w:rsidRPr="00D97E41">
              <w:rPr>
                <w:rFonts w:ascii="Times New Roman" w:hAnsi="Times New Roman" w:cs="Times New Roman"/>
                <w:sz w:val="28"/>
                <w:szCs w:val="28"/>
              </w:rPr>
              <w:t xml:space="preserve"> "Иные доходы", представлен в </w:t>
            </w:r>
            <w:hyperlink r:id="rId32">
              <w:r w:rsidRPr="00D97E41">
                <w:rPr>
                  <w:rFonts w:ascii="Times New Roman" w:hAnsi="Times New Roman" w:cs="Times New Roman"/>
                  <w:color w:val="0000FF"/>
                  <w:sz w:val="28"/>
                  <w:szCs w:val="28"/>
                </w:rPr>
                <w:t>пунктах 73</w:t>
              </w:r>
            </w:hyperlink>
            <w:r w:rsidRPr="00D97E41">
              <w:rPr>
                <w:rFonts w:ascii="Times New Roman" w:hAnsi="Times New Roman" w:cs="Times New Roman"/>
                <w:sz w:val="28"/>
                <w:szCs w:val="28"/>
              </w:rPr>
              <w:t xml:space="preserve"> и </w:t>
            </w:r>
            <w:hyperlink r:id="rId33">
              <w:r w:rsidRPr="00D97E41">
                <w:rPr>
                  <w:rFonts w:ascii="Times New Roman" w:hAnsi="Times New Roman" w:cs="Times New Roman"/>
                  <w:color w:val="0000FF"/>
                  <w:sz w:val="28"/>
                  <w:szCs w:val="28"/>
                </w:rPr>
                <w:t>74</w:t>
              </w:r>
            </w:hyperlink>
            <w:r w:rsidRPr="00D97E41">
              <w:rPr>
                <w:rFonts w:ascii="Times New Roman" w:hAnsi="Times New Roman" w:cs="Times New Roman"/>
                <w:sz w:val="28"/>
                <w:szCs w:val="28"/>
              </w:rPr>
              <w:t xml:space="preserve"> Методических рекомендаций.</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Рекомендация: целесообразно осуществлять сбор, систематизацию и хранение документов, подтверждающих факт </w:t>
            </w:r>
            <w:r w:rsidRPr="00D97E41">
              <w:rPr>
                <w:rFonts w:ascii="Times New Roman" w:hAnsi="Times New Roman" w:cs="Times New Roman"/>
                <w:sz w:val="28"/>
                <w:szCs w:val="28"/>
              </w:rPr>
              <w:lastRenderedPageBreak/>
              <w:t>получения дохода либо его отсутствия.</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34">
              <w:r w:rsidRPr="00D97E41">
                <w:rPr>
                  <w:rFonts w:ascii="Times New Roman" w:hAnsi="Times New Roman" w:cs="Times New Roman"/>
                  <w:color w:val="0000FF"/>
                  <w:sz w:val="28"/>
                  <w:szCs w:val="28"/>
                </w:rPr>
                <w:t>поле</w:t>
              </w:r>
            </w:hyperlink>
            <w:r w:rsidRPr="00D97E41">
              <w:rPr>
                <w:rFonts w:ascii="Times New Roman" w:hAnsi="Times New Roman" w:cs="Times New Roman"/>
                <w:sz w:val="28"/>
                <w:szCs w:val="28"/>
              </w:rPr>
              <w:t xml:space="preserve"> "Иные доходы" необходимо отражать пособие по временной нетрудоспособности, если данные выплаты не были включены в справку по </w:t>
            </w:r>
            <w:hyperlink r:id="rId35">
              <w:r w:rsidRPr="00D97E41">
                <w:rPr>
                  <w:rFonts w:ascii="Times New Roman" w:hAnsi="Times New Roman" w:cs="Times New Roman"/>
                  <w:color w:val="0000FF"/>
                  <w:sz w:val="28"/>
                  <w:szCs w:val="28"/>
                </w:rPr>
                <w:t>форме 2-НДФЛ</w:t>
              </w:r>
            </w:hyperlink>
            <w:r w:rsidRPr="00D97E41">
              <w:rPr>
                <w:rFonts w:ascii="Times New Roman" w:hAnsi="Times New Roman" w:cs="Times New Roman"/>
                <w:sz w:val="28"/>
                <w:szCs w:val="28"/>
              </w:rPr>
              <w:t>, выдаваемую по месту работы.</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Внимание: 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(далее - Фонд). Для получения справки о выплаченных пособиях по временной нетрудоспособности по </w:t>
            </w:r>
            <w:hyperlink r:id="rId36">
              <w:r w:rsidRPr="00D97E41">
                <w:rPr>
                  <w:rFonts w:ascii="Times New Roman" w:hAnsi="Times New Roman" w:cs="Times New Roman"/>
                  <w:color w:val="0000FF"/>
                  <w:sz w:val="28"/>
                  <w:szCs w:val="28"/>
                </w:rPr>
                <w:t>форме 2НДФЛ</w:t>
              </w:r>
            </w:hyperlink>
            <w:r w:rsidRPr="00D97E41">
              <w:rPr>
                <w:rFonts w:ascii="Times New Roman" w:hAnsi="Times New Roman" w:cs="Times New Roman"/>
                <w:sz w:val="28"/>
                <w:szCs w:val="28"/>
              </w:rPr>
              <w:t xml:space="preserve"> (далее - справка) необходимо обратиться с запросом в территориальный орган Фонда по месту регистрации работодателя в качестве страхователя (можно подать запрос: в электронном виде через "Личный кабинет получателя услуг Фонда" (https://lk.fss.ru) (доступен гражданам, зарегистрированным на портале государственных услуг Российской Федерации); посредством личного или письменного обращения в региональное отделение Фонда или филиал. Сведения о соответствующих выплатах, полученных в 2022 году, по </w:t>
            </w:r>
            <w:hyperlink r:id="rId37">
              <w:r w:rsidRPr="00D97E41">
                <w:rPr>
                  <w:rFonts w:ascii="Times New Roman" w:hAnsi="Times New Roman" w:cs="Times New Roman"/>
                  <w:color w:val="0000FF"/>
                  <w:sz w:val="28"/>
                  <w:szCs w:val="28"/>
                </w:rPr>
                <w:t>форме 2НДФЛ</w:t>
              </w:r>
            </w:hyperlink>
            <w:r w:rsidRPr="00D97E41">
              <w:rPr>
                <w:rFonts w:ascii="Times New Roman" w:hAnsi="Times New Roman" w:cs="Times New Roman"/>
                <w:sz w:val="28"/>
                <w:szCs w:val="28"/>
              </w:rPr>
              <w:t xml:space="preserve"> также будут к 1 апреля 2023 г. отражены в личном кабинете налогоплательщика (nalog.ru).</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Сумма выплаченных пособий по временной нетрудоспособности (до вычета налогов) подлежит указанию в </w:t>
            </w:r>
            <w:hyperlink r:id="rId38">
              <w:r w:rsidRPr="00D97E41">
                <w:rPr>
                  <w:rFonts w:ascii="Times New Roman" w:hAnsi="Times New Roman" w:cs="Times New Roman"/>
                  <w:color w:val="0000FF"/>
                  <w:sz w:val="28"/>
                  <w:szCs w:val="28"/>
                </w:rPr>
                <w:t>пункте 6</w:t>
              </w:r>
            </w:hyperlink>
            <w:r w:rsidRPr="00D97E41">
              <w:rPr>
                <w:rFonts w:ascii="Times New Roman" w:hAnsi="Times New Roman" w:cs="Times New Roman"/>
                <w:sz w:val="28"/>
                <w:szCs w:val="28"/>
              </w:rPr>
              <w:t xml:space="preserve"> "Иные доходы" раздела 1 "Сведения о доходах" справки лица, получавшего указанные пособия в отчетном 2022 году. В Фонде также запрашивается информация о выплаченных в отчетном периоде пособиях </w:t>
            </w:r>
            <w:r w:rsidRPr="00D97E41">
              <w:rPr>
                <w:rFonts w:ascii="Times New Roman" w:hAnsi="Times New Roman" w:cs="Times New Roman"/>
                <w:sz w:val="28"/>
                <w:szCs w:val="28"/>
              </w:rPr>
              <w:lastRenderedPageBreak/>
              <w:t>по беременности и родам, по уходу за ребенком до достижения им возраста 1,5 лет.</w:t>
            </w:r>
          </w:p>
        </w:tc>
      </w:tr>
      <w:tr w:rsidR="00D97E41" w:rsidRPr="00D97E41">
        <w:trPr>
          <w:trHeight w:val="322"/>
        </w:trPr>
        <w:tc>
          <w:tcPr>
            <w:tcW w:w="624" w:type="dxa"/>
            <w:vMerge/>
            <w:tcBorders>
              <w:top w:val="single" w:sz="4" w:space="0" w:color="auto"/>
              <w:bottom w:val="single" w:sz="4" w:space="0" w:color="auto"/>
            </w:tcBorders>
          </w:tcPr>
          <w:p w:rsidR="00D97E41" w:rsidRPr="00D97E41" w:rsidRDefault="00D97E41">
            <w:pPr>
              <w:pStyle w:val="ConsPlusNormal"/>
              <w:rPr>
                <w:rFonts w:ascii="Times New Roman" w:hAnsi="Times New Roman" w:cs="Times New Roman"/>
                <w:sz w:val="28"/>
                <w:szCs w:val="28"/>
              </w:rPr>
            </w:pPr>
          </w:p>
        </w:tc>
        <w:tc>
          <w:tcPr>
            <w:tcW w:w="2891" w:type="dxa"/>
            <w:vMerge w:val="restart"/>
            <w:tcBorders>
              <w:top w:val="nil"/>
              <w:bottom w:val="single" w:sz="4" w:space="0" w:color="auto"/>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б) отражают сведения о денежных средствах, полученных в виде кредитов, займов, налогового вычета, возврата займа.</w:t>
            </w:r>
          </w:p>
        </w:tc>
        <w:tc>
          <w:tcPr>
            <w:tcW w:w="5556" w:type="dxa"/>
            <w:vMerge/>
            <w:tcBorders>
              <w:top w:val="single" w:sz="4" w:space="0" w:color="auto"/>
              <w:bottom w:val="nil"/>
            </w:tcBorders>
          </w:tcPr>
          <w:p w:rsidR="00D97E41" w:rsidRPr="00D97E41" w:rsidRDefault="00D97E41">
            <w:pPr>
              <w:pStyle w:val="ConsPlusNormal"/>
              <w:rPr>
                <w:rFonts w:ascii="Times New Roman" w:hAnsi="Times New Roman" w:cs="Times New Roman"/>
                <w:sz w:val="28"/>
                <w:szCs w:val="28"/>
              </w:rPr>
            </w:pPr>
          </w:p>
        </w:tc>
      </w:tr>
      <w:tr w:rsidR="00D97E41" w:rsidRPr="00D97E41">
        <w:tc>
          <w:tcPr>
            <w:tcW w:w="624" w:type="dxa"/>
            <w:vMerge/>
            <w:tcBorders>
              <w:top w:val="single" w:sz="4" w:space="0" w:color="auto"/>
              <w:bottom w:val="single" w:sz="4" w:space="0" w:color="auto"/>
            </w:tcBorders>
          </w:tcPr>
          <w:p w:rsidR="00D97E41" w:rsidRPr="00D97E41" w:rsidRDefault="00D97E41">
            <w:pPr>
              <w:pStyle w:val="ConsPlusNormal"/>
              <w:rPr>
                <w:rFonts w:ascii="Times New Roman" w:hAnsi="Times New Roman" w:cs="Times New Roman"/>
                <w:sz w:val="28"/>
                <w:szCs w:val="28"/>
              </w:rPr>
            </w:pPr>
          </w:p>
        </w:tc>
        <w:tc>
          <w:tcPr>
            <w:tcW w:w="2891" w:type="dxa"/>
            <w:vMerge/>
            <w:tcBorders>
              <w:top w:val="nil"/>
              <w:bottom w:val="single" w:sz="4" w:space="0" w:color="auto"/>
            </w:tcBorders>
          </w:tcPr>
          <w:p w:rsidR="00D97E41" w:rsidRPr="00D97E41" w:rsidRDefault="00D97E41">
            <w:pPr>
              <w:pStyle w:val="ConsPlusNormal"/>
              <w:rPr>
                <w:rFonts w:ascii="Times New Roman" w:hAnsi="Times New Roman" w:cs="Times New Roman"/>
                <w:sz w:val="28"/>
                <w:szCs w:val="28"/>
              </w:rPr>
            </w:pPr>
          </w:p>
        </w:tc>
        <w:tc>
          <w:tcPr>
            <w:tcW w:w="5556" w:type="dxa"/>
            <w:tcBorders>
              <w:top w:val="nil"/>
              <w:bottom w:val="single" w:sz="4" w:space="0" w:color="auto"/>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б) Денежные средства, полученные служащим (работником), его супругой (супругом) в виде кредитов, займов, налогового вычета, возврата займа не подлежат отражению в </w:t>
            </w:r>
            <w:hyperlink r:id="rId39">
              <w:r w:rsidRPr="00D97E41">
                <w:rPr>
                  <w:rFonts w:ascii="Times New Roman" w:hAnsi="Times New Roman" w:cs="Times New Roman"/>
                  <w:color w:val="0000FF"/>
                  <w:sz w:val="28"/>
                  <w:szCs w:val="28"/>
                </w:rPr>
                <w:t>поле</w:t>
              </w:r>
            </w:hyperlink>
            <w:r w:rsidRPr="00D97E41">
              <w:rPr>
                <w:rFonts w:ascii="Times New Roman" w:hAnsi="Times New Roman" w:cs="Times New Roman"/>
                <w:sz w:val="28"/>
                <w:szCs w:val="28"/>
              </w:rPr>
              <w:t xml:space="preserve"> "Иные доходы", так как не считаются доходом. Полная информация о денежных средствах, не подлежащих отражению в разделе "Иные доходы", содержится в </w:t>
            </w:r>
            <w:hyperlink r:id="rId40">
              <w:r w:rsidRPr="00D97E41">
                <w:rPr>
                  <w:rFonts w:ascii="Times New Roman" w:hAnsi="Times New Roman" w:cs="Times New Roman"/>
                  <w:color w:val="0000FF"/>
                  <w:sz w:val="28"/>
                  <w:szCs w:val="28"/>
                </w:rPr>
                <w:t>пунктах 77</w:t>
              </w:r>
            </w:hyperlink>
            <w:r w:rsidRPr="00D97E41">
              <w:rPr>
                <w:rFonts w:ascii="Times New Roman" w:hAnsi="Times New Roman" w:cs="Times New Roman"/>
                <w:sz w:val="28"/>
                <w:szCs w:val="28"/>
              </w:rPr>
              <w:t xml:space="preserve"> - </w:t>
            </w:r>
            <w:hyperlink r:id="rId41">
              <w:r w:rsidRPr="00D97E41">
                <w:rPr>
                  <w:rFonts w:ascii="Times New Roman" w:hAnsi="Times New Roman" w:cs="Times New Roman"/>
                  <w:color w:val="0000FF"/>
                  <w:sz w:val="28"/>
                  <w:szCs w:val="28"/>
                </w:rPr>
                <w:t>80</w:t>
              </w:r>
            </w:hyperlink>
            <w:r w:rsidRPr="00D97E41">
              <w:rPr>
                <w:rFonts w:ascii="Times New Roman" w:hAnsi="Times New Roman" w:cs="Times New Roman"/>
                <w:sz w:val="28"/>
                <w:szCs w:val="28"/>
              </w:rPr>
              <w:t xml:space="preserve"> Методических рекомендаций.</w:t>
            </w:r>
          </w:p>
        </w:tc>
      </w:tr>
    </w:tbl>
    <w:p w:rsidR="00D97E41" w:rsidRPr="00D97E41" w:rsidRDefault="00D97E41">
      <w:pPr>
        <w:pStyle w:val="ConsPlusNormal"/>
        <w:jc w:val="both"/>
        <w:rPr>
          <w:rFonts w:ascii="Times New Roman" w:hAnsi="Times New Roman" w:cs="Times New Roman"/>
          <w:sz w:val="28"/>
          <w:szCs w:val="28"/>
        </w:rPr>
      </w:pPr>
    </w:p>
    <w:p w:rsidR="00D97E41" w:rsidRPr="00D97E41" w:rsidRDefault="0095123B">
      <w:pPr>
        <w:pStyle w:val="ConsPlusTitle"/>
        <w:jc w:val="center"/>
        <w:outlineLvl w:val="1"/>
        <w:rPr>
          <w:rFonts w:ascii="Times New Roman" w:hAnsi="Times New Roman" w:cs="Times New Roman"/>
          <w:sz w:val="28"/>
          <w:szCs w:val="28"/>
        </w:rPr>
      </w:pPr>
      <w:hyperlink r:id="rId42">
        <w:r w:rsidR="00D97E41" w:rsidRPr="00D97E41">
          <w:rPr>
            <w:rFonts w:ascii="Times New Roman" w:hAnsi="Times New Roman" w:cs="Times New Roman"/>
            <w:color w:val="0000FF"/>
            <w:sz w:val="28"/>
            <w:szCs w:val="28"/>
          </w:rPr>
          <w:t>Раздел 2</w:t>
        </w:r>
      </w:hyperlink>
      <w:r w:rsidR="00D97E41" w:rsidRPr="00D97E41">
        <w:rPr>
          <w:rFonts w:ascii="Times New Roman" w:hAnsi="Times New Roman" w:cs="Times New Roman"/>
          <w:sz w:val="28"/>
          <w:szCs w:val="28"/>
        </w:rPr>
        <w:t xml:space="preserve"> "Сведения о расходах"</w:t>
      </w:r>
    </w:p>
    <w:p w:rsidR="00D97E41" w:rsidRPr="00D97E41" w:rsidRDefault="00D97E4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91"/>
        <w:gridCol w:w="5556"/>
      </w:tblGrid>
      <w:tr w:rsidR="00D97E41" w:rsidRPr="00D97E41">
        <w:tc>
          <w:tcPr>
            <w:tcW w:w="624" w:type="dxa"/>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t>1.</w:t>
            </w:r>
          </w:p>
        </w:tc>
        <w:tc>
          <w:tcPr>
            <w:tcW w:w="2891" w:type="dxa"/>
          </w:tcPr>
          <w:p w:rsidR="00D97E41" w:rsidRPr="00D97E41" w:rsidRDefault="0095123B">
            <w:pPr>
              <w:pStyle w:val="ConsPlusNormal"/>
              <w:ind w:firstLine="283"/>
              <w:jc w:val="both"/>
              <w:rPr>
                <w:rFonts w:ascii="Times New Roman" w:hAnsi="Times New Roman" w:cs="Times New Roman"/>
                <w:sz w:val="28"/>
                <w:szCs w:val="28"/>
              </w:rPr>
            </w:pPr>
            <w:hyperlink r:id="rId43">
              <w:r w:rsidR="00D97E41" w:rsidRPr="00D97E41">
                <w:rPr>
                  <w:rFonts w:ascii="Times New Roman" w:hAnsi="Times New Roman" w:cs="Times New Roman"/>
                  <w:color w:val="0000FF"/>
                  <w:sz w:val="28"/>
                  <w:szCs w:val="28"/>
                </w:rPr>
                <w:t>Раздел 2</w:t>
              </w:r>
            </w:hyperlink>
            <w:r w:rsidR="00D97E41" w:rsidRPr="00D97E41">
              <w:rPr>
                <w:rFonts w:ascii="Times New Roman" w:hAnsi="Times New Roman" w:cs="Times New Roman"/>
                <w:sz w:val="28"/>
                <w:szCs w:val="28"/>
              </w:rPr>
              <w:t xml:space="preserve"> "Сведения о расходах" служащий (работник) не заполняет, либо заполняет необоснованно.</w:t>
            </w:r>
          </w:p>
        </w:tc>
        <w:tc>
          <w:tcPr>
            <w:tcW w:w="5556" w:type="dxa"/>
          </w:tcPr>
          <w:p w:rsidR="00D97E41" w:rsidRPr="00D97E41" w:rsidRDefault="0095123B">
            <w:pPr>
              <w:pStyle w:val="ConsPlusNormal"/>
              <w:ind w:firstLine="283"/>
              <w:jc w:val="both"/>
              <w:rPr>
                <w:rFonts w:ascii="Times New Roman" w:hAnsi="Times New Roman" w:cs="Times New Roman"/>
                <w:sz w:val="28"/>
                <w:szCs w:val="28"/>
              </w:rPr>
            </w:pPr>
            <w:hyperlink r:id="rId44">
              <w:r w:rsidR="00D97E41" w:rsidRPr="00D97E41">
                <w:rPr>
                  <w:rFonts w:ascii="Times New Roman" w:hAnsi="Times New Roman" w:cs="Times New Roman"/>
                  <w:color w:val="0000FF"/>
                  <w:sz w:val="28"/>
                  <w:szCs w:val="28"/>
                </w:rPr>
                <w:t>Раздел 2</w:t>
              </w:r>
            </w:hyperlink>
            <w:r w:rsidR="00D97E41" w:rsidRPr="00D97E41">
              <w:rPr>
                <w:rFonts w:ascii="Times New Roman" w:hAnsi="Times New Roman" w:cs="Times New Roman"/>
                <w:sz w:val="28"/>
                <w:szCs w:val="28"/>
              </w:rPr>
              <w:t xml:space="preserve"> "Сведения о расходах" заполняется 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(исключая отчетный период). При совершении нескольких таких сделок сведения о расходах указываются по каждой сделке. При представлении сведений в 2023 году сообщаются сведения о расходах по сделкам, совершенным в 2022 году.</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(2019, 2020, 2021), предшествовавших году совершения сделки </w:t>
            </w:r>
            <w:r w:rsidRPr="00D97E41">
              <w:rPr>
                <w:rFonts w:ascii="Times New Roman" w:hAnsi="Times New Roman" w:cs="Times New Roman"/>
                <w:sz w:val="28"/>
                <w:szCs w:val="28"/>
              </w:rPr>
              <w:lastRenderedPageBreak/>
              <w:t>(сделок),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за три последних года, предшествующих отчетному периоду.</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Доход несовершеннолетнего ребенка при определении общего дохода не учитывается.</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В рамках декларационной кампании не подлежит отражению информация о расходах по сделкам, совершенным служащим (работником), членами его семьи до поступления служащего (работника) на государственную гражданскую службу (работу).</w:t>
            </w:r>
          </w:p>
          <w:p w:rsidR="00D97E41" w:rsidRPr="00D97E41" w:rsidRDefault="0095123B">
            <w:pPr>
              <w:pStyle w:val="ConsPlusNormal"/>
              <w:ind w:firstLine="283"/>
              <w:jc w:val="both"/>
              <w:rPr>
                <w:rFonts w:ascii="Times New Roman" w:hAnsi="Times New Roman" w:cs="Times New Roman"/>
                <w:sz w:val="28"/>
                <w:szCs w:val="28"/>
              </w:rPr>
            </w:pPr>
            <w:hyperlink r:id="rId45">
              <w:r w:rsidR="00D97E41" w:rsidRPr="00D97E41">
                <w:rPr>
                  <w:rFonts w:ascii="Times New Roman" w:hAnsi="Times New Roman" w:cs="Times New Roman"/>
                  <w:color w:val="0000FF"/>
                  <w:sz w:val="28"/>
                  <w:szCs w:val="28"/>
                </w:rPr>
                <w:t>Раздел 2</w:t>
              </w:r>
            </w:hyperlink>
            <w:r w:rsidR="00D97E41" w:rsidRPr="00D97E41">
              <w:rPr>
                <w:rFonts w:ascii="Times New Roman" w:hAnsi="Times New Roman" w:cs="Times New Roman"/>
                <w:sz w:val="28"/>
                <w:szCs w:val="28"/>
              </w:rPr>
              <w:t xml:space="preserve"> "Сведения о расходах" также заполняется в случае представления сведений в отношении гражданина, зарегистрированного в качестве индивидуального предпринимателя, по соответствующей сделке (сделкам), совершенным в рамках предпринимательской деятельности.</w:t>
            </w:r>
          </w:p>
        </w:tc>
      </w:tr>
      <w:tr w:rsidR="00D97E41" w:rsidRPr="00D97E41">
        <w:tc>
          <w:tcPr>
            <w:tcW w:w="624" w:type="dxa"/>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lastRenderedPageBreak/>
              <w:t>2.</w:t>
            </w:r>
          </w:p>
        </w:tc>
        <w:tc>
          <w:tcPr>
            <w:tcW w:w="2891"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Служащий (работник) не заполняет </w:t>
            </w:r>
            <w:hyperlink r:id="rId46">
              <w:r w:rsidRPr="00D97E41">
                <w:rPr>
                  <w:rFonts w:ascii="Times New Roman" w:hAnsi="Times New Roman" w:cs="Times New Roman"/>
                  <w:color w:val="0000FF"/>
                  <w:sz w:val="28"/>
                  <w:szCs w:val="28"/>
                </w:rPr>
                <w:t>раздел 2</w:t>
              </w:r>
            </w:hyperlink>
            <w:r w:rsidRPr="00D97E41">
              <w:rPr>
                <w:rFonts w:ascii="Times New Roman" w:hAnsi="Times New Roman" w:cs="Times New Roman"/>
                <w:sz w:val="28"/>
                <w:szCs w:val="28"/>
              </w:rPr>
              <w:t xml:space="preserve"> "Сведения о расходах" в случаях заключения в отчетном периоде договора (договоров) участия в долевом строительстве.</w:t>
            </w:r>
          </w:p>
        </w:tc>
        <w:tc>
          <w:tcPr>
            <w:tcW w:w="5556"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Сведения о каждом объекте долевого строительства, в отношении которого заключен договор участия в долевом строительстве, отражаются в </w:t>
            </w:r>
            <w:hyperlink r:id="rId47">
              <w:r w:rsidRPr="00D97E41">
                <w:rPr>
                  <w:rFonts w:ascii="Times New Roman" w:hAnsi="Times New Roman" w:cs="Times New Roman"/>
                  <w:color w:val="0000FF"/>
                  <w:sz w:val="28"/>
                  <w:szCs w:val="28"/>
                </w:rPr>
                <w:t>разделе 2</w:t>
              </w:r>
            </w:hyperlink>
            <w:r w:rsidRPr="00D97E41">
              <w:rPr>
                <w:rFonts w:ascii="Times New Roman" w:hAnsi="Times New Roman" w:cs="Times New Roman"/>
                <w:sz w:val="28"/>
                <w:szCs w:val="28"/>
              </w:rPr>
              <w:t xml:space="preserve"> "Сведения о расходах" в случае, если уплаченная в отчетный период по указанному договору (договорам) сумма (в совокупности с суммой иных сделок, учитываемых для заполнения данного раздела) превышает общий доход служащего (работника) и его супруги (супруга) за три последних года, предшествующих году совершения сделки (сделок).</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случае привлечения застройщиком денежных средств участников долевого строительства на строительство многоквартирных домов и (или) иных объектов недвижимости путем размещения таких средств на счетах </w:t>
            </w:r>
            <w:proofErr w:type="spellStart"/>
            <w:r w:rsidRPr="00D97E41">
              <w:rPr>
                <w:rFonts w:ascii="Times New Roman" w:hAnsi="Times New Roman" w:cs="Times New Roman"/>
                <w:sz w:val="28"/>
                <w:szCs w:val="28"/>
              </w:rPr>
              <w:t>эскроу</w:t>
            </w:r>
            <w:proofErr w:type="spellEnd"/>
            <w:r w:rsidRPr="00D97E41">
              <w:rPr>
                <w:rFonts w:ascii="Times New Roman" w:hAnsi="Times New Roman" w:cs="Times New Roman"/>
                <w:sz w:val="28"/>
                <w:szCs w:val="28"/>
              </w:rPr>
              <w:t xml:space="preserve">, в </w:t>
            </w:r>
            <w:r w:rsidRPr="00D97E41">
              <w:rPr>
                <w:rFonts w:ascii="Times New Roman" w:hAnsi="Times New Roman" w:cs="Times New Roman"/>
                <w:sz w:val="28"/>
                <w:szCs w:val="28"/>
              </w:rPr>
              <w:lastRenderedPageBreak/>
              <w:t xml:space="preserve">рассматриваемом разделе отражаются сведения о расходах в случае, если внесенная на счета </w:t>
            </w:r>
            <w:proofErr w:type="spellStart"/>
            <w:r w:rsidRPr="00D97E41">
              <w:rPr>
                <w:rFonts w:ascii="Times New Roman" w:hAnsi="Times New Roman" w:cs="Times New Roman"/>
                <w:sz w:val="28"/>
                <w:szCs w:val="28"/>
              </w:rPr>
              <w:t>эскроу</w:t>
            </w:r>
            <w:proofErr w:type="spellEnd"/>
            <w:r w:rsidRPr="00D97E41">
              <w:rPr>
                <w:rFonts w:ascii="Times New Roman" w:hAnsi="Times New Roman" w:cs="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году совершения сделки (сделок).</w:t>
            </w:r>
          </w:p>
        </w:tc>
      </w:tr>
      <w:tr w:rsidR="00D97E41" w:rsidRPr="00D97E41">
        <w:tc>
          <w:tcPr>
            <w:tcW w:w="624" w:type="dxa"/>
            <w:vMerge w:val="restart"/>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lastRenderedPageBreak/>
              <w:t>3.</w:t>
            </w:r>
          </w:p>
        </w:tc>
        <w:tc>
          <w:tcPr>
            <w:tcW w:w="2891" w:type="dxa"/>
            <w:vMerge w:val="restart"/>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При заполнении </w:t>
            </w:r>
            <w:hyperlink r:id="rId48">
              <w:r w:rsidRPr="00D97E41">
                <w:rPr>
                  <w:rFonts w:ascii="Times New Roman" w:hAnsi="Times New Roman" w:cs="Times New Roman"/>
                  <w:color w:val="0000FF"/>
                  <w:sz w:val="28"/>
                  <w:szCs w:val="28"/>
                </w:rPr>
                <w:t>графы</w:t>
              </w:r>
            </w:hyperlink>
            <w:r w:rsidRPr="00D97E41">
              <w:rPr>
                <w:rFonts w:ascii="Times New Roman" w:hAnsi="Times New Roman" w:cs="Times New Roman"/>
                <w:sz w:val="28"/>
                <w:szCs w:val="28"/>
              </w:rPr>
              <w:t xml:space="preserve"> "Основание приобретения имущества" раздела 2 "Сведения о расходах" служащим (работником) некорректно указываются документы, являющиеся законным основанием для возникновения права собственности.</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К справке не прилагаются копии документов, являющихся законным основанием для возникновения права собственности.</w:t>
            </w:r>
          </w:p>
        </w:tc>
        <w:tc>
          <w:tcPr>
            <w:tcW w:w="5556" w:type="dxa"/>
            <w:tcBorders>
              <w:bottom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1. В </w:t>
            </w:r>
            <w:hyperlink r:id="rId49">
              <w:r w:rsidRPr="00D97E41">
                <w:rPr>
                  <w:rFonts w:ascii="Times New Roman" w:hAnsi="Times New Roman" w:cs="Times New Roman"/>
                  <w:color w:val="0000FF"/>
                  <w:sz w:val="28"/>
                  <w:szCs w:val="28"/>
                </w:rPr>
                <w:t>графе</w:t>
              </w:r>
            </w:hyperlink>
            <w:r w:rsidRPr="00D97E41">
              <w:rPr>
                <w:rFonts w:ascii="Times New Roman" w:hAnsi="Times New Roman" w:cs="Times New Roman"/>
                <w:sz w:val="28"/>
                <w:szCs w:val="28"/>
              </w:rPr>
              <w:t xml:space="preserve"> "Основания приобретения имущества" раздела 2 "Сведения о расходах"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участия в долевом строительстве и др.). В случае приобретения другого имущества (например, транспортного средства, ценных бумаг) указывается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tc>
      </w:tr>
      <w:tr w:rsidR="00D97E41" w:rsidRPr="00D97E41">
        <w:tblPrEx>
          <w:tblBorders>
            <w:insideH w:val="nil"/>
          </w:tblBorders>
        </w:tblPrEx>
        <w:tc>
          <w:tcPr>
            <w:tcW w:w="624" w:type="dxa"/>
            <w:vMerge/>
          </w:tcPr>
          <w:p w:rsidR="00D97E41" w:rsidRPr="00D97E41" w:rsidRDefault="00D97E41">
            <w:pPr>
              <w:pStyle w:val="ConsPlusNormal"/>
              <w:rPr>
                <w:rFonts w:ascii="Times New Roman" w:hAnsi="Times New Roman" w:cs="Times New Roman"/>
                <w:sz w:val="28"/>
                <w:szCs w:val="28"/>
              </w:rPr>
            </w:pPr>
          </w:p>
        </w:tc>
        <w:tc>
          <w:tcPr>
            <w:tcW w:w="2891" w:type="dxa"/>
            <w:vMerge/>
          </w:tcPr>
          <w:p w:rsidR="00D97E41" w:rsidRPr="00D97E41" w:rsidRDefault="00D97E41">
            <w:pPr>
              <w:pStyle w:val="ConsPlusNormal"/>
              <w:rPr>
                <w:rFonts w:ascii="Times New Roman" w:hAnsi="Times New Roman" w:cs="Times New Roman"/>
                <w:sz w:val="28"/>
                <w:szCs w:val="28"/>
              </w:rPr>
            </w:pPr>
          </w:p>
        </w:tc>
        <w:tc>
          <w:tcPr>
            <w:tcW w:w="5556" w:type="dxa"/>
            <w:tcBorders>
              <w:top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их выпуск, и прикладывается выписка из данной информационной системы.</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lastRenderedPageBreak/>
              <w:t xml:space="preserve">В случае заполнения </w:t>
            </w:r>
            <w:hyperlink r:id="rId50">
              <w:r w:rsidRPr="00D97E41">
                <w:rPr>
                  <w:rFonts w:ascii="Times New Roman" w:hAnsi="Times New Roman" w:cs="Times New Roman"/>
                  <w:color w:val="0000FF"/>
                  <w:sz w:val="28"/>
                  <w:szCs w:val="28"/>
                </w:rPr>
                <w:t>раздела 2</w:t>
              </w:r>
            </w:hyperlink>
            <w:r w:rsidRPr="00D97E41">
              <w:rPr>
                <w:rFonts w:ascii="Times New Roman" w:hAnsi="Times New Roman" w:cs="Times New Roman"/>
                <w:sz w:val="28"/>
                <w:szCs w:val="28"/>
              </w:rPr>
              <w:t xml:space="preserve"> "Сведения о расходах" к справке в обязательном порядке прилагаются копии документов, являющихся законным основанием для возникновения права собственности на имущественные объекты, отраженные в данном </w:t>
            </w:r>
            <w:hyperlink r:id="rId51">
              <w:r w:rsidRPr="00D97E41">
                <w:rPr>
                  <w:rFonts w:ascii="Times New Roman" w:hAnsi="Times New Roman" w:cs="Times New Roman"/>
                  <w:color w:val="0000FF"/>
                  <w:sz w:val="28"/>
                  <w:szCs w:val="28"/>
                </w:rPr>
                <w:t>разделе</w:t>
              </w:r>
            </w:hyperlink>
            <w:r w:rsidRPr="00D97E41">
              <w:rPr>
                <w:rFonts w:ascii="Times New Roman" w:hAnsi="Times New Roman" w:cs="Times New Roman"/>
                <w:sz w:val="28"/>
                <w:szCs w:val="28"/>
              </w:rPr>
              <w:t>.</w:t>
            </w:r>
          </w:p>
        </w:tc>
      </w:tr>
    </w:tbl>
    <w:p w:rsidR="00D97E41" w:rsidRPr="00D97E41" w:rsidRDefault="00D97E41">
      <w:pPr>
        <w:pStyle w:val="ConsPlusNormal"/>
        <w:jc w:val="both"/>
        <w:rPr>
          <w:rFonts w:ascii="Times New Roman" w:hAnsi="Times New Roman" w:cs="Times New Roman"/>
          <w:sz w:val="28"/>
          <w:szCs w:val="28"/>
        </w:rPr>
      </w:pPr>
    </w:p>
    <w:p w:rsidR="00D97E41" w:rsidRPr="00D97E41" w:rsidRDefault="00D97E41">
      <w:pPr>
        <w:pStyle w:val="ConsPlusTitle"/>
        <w:jc w:val="center"/>
        <w:outlineLvl w:val="1"/>
        <w:rPr>
          <w:rFonts w:ascii="Times New Roman" w:hAnsi="Times New Roman" w:cs="Times New Roman"/>
          <w:sz w:val="28"/>
          <w:szCs w:val="28"/>
        </w:rPr>
      </w:pPr>
      <w:r w:rsidRPr="00D97E41">
        <w:rPr>
          <w:rFonts w:ascii="Times New Roman" w:hAnsi="Times New Roman" w:cs="Times New Roman"/>
          <w:sz w:val="28"/>
          <w:szCs w:val="28"/>
        </w:rPr>
        <w:t xml:space="preserve">Раздел 3 "Сведения об имуществе", </w:t>
      </w:r>
      <w:hyperlink r:id="rId52">
        <w:r w:rsidRPr="00D97E41">
          <w:rPr>
            <w:rFonts w:ascii="Times New Roman" w:hAnsi="Times New Roman" w:cs="Times New Roman"/>
            <w:color w:val="0000FF"/>
            <w:sz w:val="28"/>
            <w:szCs w:val="28"/>
          </w:rPr>
          <w:t>подраздел 3.1</w:t>
        </w:r>
      </w:hyperlink>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"Недвижимое имущество"</w:t>
      </w:r>
    </w:p>
    <w:p w:rsidR="00D97E41" w:rsidRPr="00D97E41" w:rsidRDefault="00D97E4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91"/>
        <w:gridCol w:w="5556"/>
      </w:tblGrid>
      <w:tr w:rsidR="00D97E41" w:rsidRPr="00D97E41">
        <w:tc>
          <w:tcPr>
            <w:tcW w:w="624" w:type="dxa"/>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t>1.</w:t>
            </w:r>
          </w:p>
        </w:tc>
        <w:tc>
          <w:tcPr>
            <w:tcW w:w="2891"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53">
              <w:r w:rsidRPr="00D97E41">
                <w:rPr>
                  <w:rFonts w:ascii="Times New Roman" w:hAnsi="Times New Roman" w:cs="Times New Roman"/>
                  <w:color w:val="0000FF"/>
                  <w:sz w:val="28"/>
                  <w:szCs w:val="28"/>
                </w:rPr>
                <w:t>подразделе 3.1</w:t>
              </w:r>
            </w:hyperlink>
            <w:r w:rsidRPr="00D97E41">
              <w:rPr>
                <w:rFonts w:ascii="Times New Roman" w:hAnsi="Times New Roman" w:cs="Times New Roman"/>
                <w:sz w:val="28"/>
                <w:szCs w:val="28"/>
              </w:rPr>
              <w:t xml:space="preserve"> "Недвижимое имущество" служащий (работник) не отражает объекты недвижимого имущества, не используемые длительное время, либо право собственности на которые не зарегистрировано в установленном порядке.</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Не отражаются объекты недвижимого имущества, принадлежащие гражданам, зарегистрированным в качестве индивидуального предпринимателя.</w:t>
            </w:r>
          </w:p>
        </w:tc>
        <w:tc>
          <w:tcPr>
            <w:tcW w:w="5556"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54">
              <w:r w:rsidRPr="00D97E41">
                <w:rPr>
                  <w:rFonts w:ascii="Times New Roman" w:hAnsi="Times New Roman" w:cs="Times New Roman"/>
                  <w:color w:val="0000FF"/>
                  <w:sz w:val="28"/>
                  <w:szCs w:val="28"/>
                </w:rPr>
                <w:t>подразделе 3.1</w:t>
              </w:r>
            </w:hyperlink>
            <w:r w:rsidRPr="00D97E41">
              <w:rPr>
                <w:rFonts w:ascii="Times New Roman" w:hAnsi="Times New Roman" w:cs="Times New Roman"/>
                <w:sz w:val="28"/>
                <w:szCs w:val="28"/>
              </w:rPr>
              <w:t xml:space="preserve"> "Недвижимое имущество" указываются все объекты недвижимости, принадлежащие служащему (работнику), члену его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Сведения об объекте недвижимости указываются в данном </w:t>
            </w:r>
            <w:hyperlink r:id="rId55">
              <w:r w:rsidRPr="00D97E41">
                <w:rPr>
                  <w:rFonts w:ascii="Times New Roman" w:hAnsi="Times New Roman" w:cs="Times New Roman"/>
                  <w:color w:val="0000FF"/>
                  <w:sz w:val="28"/>
                  <w:szCs w:val="28"/>
                </w:rPr>
                <w:t>подразделе</w:t>
              </w:r>
            </w:hyperlink>
            <w:r w:rsidRPr="00D97E41">
              <w:rPr>
                <w:rFonts w:ascii="Times New Roman" w:hAnsi="Times New Roman" w:cs="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Кроме того, подлежат отражению объекты недвижимого имущества, полученные в порядке наследования (выдано свидетельство о праве на наследство) или по решению суда (вступило в законную силу), либо по факту полного внесения паевого взноса членами жилищного, жилищно-строительного, дачного, гаражного или иного потребительского кооператива, право собственности на которые не зарегистрировано в установленном порядке (не осуществлена регистрация в </w:t>
            </w:r>
            <w:proofErr w:type="spellStart"/>
            <w:r w:rsidRPr="00D97E41">
              <w:rPr>
                <w:rFonts w:ascii="Times New Roman" w:hAnsi="Times New Roman" w:cs="Times New Roman"/>
                <w:sz w:val="28"/>
                <w:szCs w:val="28"/>
              </w:rPr>
              <w:t>Росреестре</w:t>
            </w:r>
            <w:proofErr w:type="spellEnd"/>
            <w:r w:rsidRPr="00D97E41">
              <w:rPr>
                <w:rFonts w:ascii="Times New Roman" w:hAnsi="Times New Roman" w:cs="Times New Roman"/>
                <w:sz w:val="28"/>
                <w:szCs w:val="28"/>
              </w:rPr>
              <w:t>).</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Указанию также подлежат объекты недвижимого имущества, принадлежащие на праве собственности гражданину, зарегистрированному в качестве индивидуального предпринимателя.</w:t>
            </w:r>
          </w:p>
        </w:tc>
      </w:tr>
      <w:tr w:rsidR="00D97E41" w:rsidRPr="00D97E41">
        <w:tc>
          <w:tcPr>
            <w:tcW w:w="624" w:type="dxa"/>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t>2.</w:t>
            </w:r>
          </w:p>
        </w:tc>
        <w:tc>
          <w:tcPr>
            <w:tcW w:w="2891"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Служащий (работник) не отражает </w:t>
            </w:r>
            <w:r w:rsidRPr="00D97E41">
              <w:rPr>
                <w:rFonts w:ascii="Times New Roman" w:hAnsi="Times New Roman" w:cs="Times New Roman"/>
                <w:sz w:val="28"/>
                <w:szCs w:val="28"/>
              </w:rPr>
              <w:lastRenderedPageBreak/>
              <w:t>информацию о земельном участке, на котором расположен объект недвижимого имущества, находящийся в собственности.</w:t>
            </w:r>
          </w:p>
        </w:tc>
        <w:tc>
          <w:tcPr>
            <w:tcW w:w="5556"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lastRenderedPageBreak/>
              <w:t xml:space="preserve">При наличии в собственности жилого, садового дома или являющегося </w:t>
            </w:r>
            <w:r w:rsidRPr="00D97E41">
              <w:rPr>
                <w:rFonts w:ascii="Times New Roman" w:hAnsi="Times New Roman" w:cs="Times New Roman"/>
                <w:sz w:val="28"/>
                <w:szCs w:val="28"/>
              </w:rPr>
              <w:lastRenderedPageBreak/>
              <w:t xml:space="preserve">обособленным строением гаража, информация о которых отражается в </w:t>
            </w:r>
            <w:hyperlink r:id="rId56">
              <w:r w:rsidRPr="00D97E41">
                <w:rPr>
                  <w:rFonts w:ascii="Times New Roman" w:hAnsi="Times New Roman" w:cs="Times New Roman"/>
                  <w:color w:val="0000FF"/>
                  <w:sz w:val="28"/>
                  <w:szCs w:val="28"/>
                </w:rPr>
                <w:t>подразделе 3.1</w:t>
              </w:r>
            </w:hyperlink>
            <w:r w:rsidRPr="00D97E41">
              <w:rPr>
                <w:rFonts w:ascii="Times New Roman" w:hAnsi="Times New Roman" w:cs="Times New Roman"/>
                <w:sz w:val="28"/>
                <w:szCs w:val="28"/>
              </w:rPr>
              <w:t xml:space="preserve"> "Недвижимое имущество", информация о земельном участке, на котором расположен соответствующий объект недвижимого имущества, подлежит указанию в </w:t>
            </w:r>
            <w:hyperlink r:id="rId57">
              <w:r w:rsidRPr="00D97E41">
                <w:rPr>
                  <w:rFonts w:ascii="Times New Roman" w:hAnsi="Times New Roman" w:cs="Times New Roman"/>
                  <w:color w:val="0000FF"/>
                  <w:sz w:val="28"/>
                  <w:szCs w:val="28"/>
                </w:rPr>
                <w:t>разделе 3.1</w:t>
              </w:r>
            </w:hyperlink>
            <w:r w:rsidRPr="00D97E41">
              <w:rPr>
                <w:rFonts w:ascii="Times New Roman" w:hAnsi="Times New Roman" w:cs="Times New Roman"/>
                <w:sz w:val="28"/>
                <w:szCs w:val="28"/>
              </w:rPr>
              <w:t xml:space="preserve"> "Сведения об имуществе" или </w:t>
            </w:r>
            <w:hyperlink r:id="rId58">
              <w:r w:rsidRPr="00D97E41">
                <w:rPr>
                  <w:rFonts w:ascii="Times New Roman" w:hAnsi="Times New Roman" w:cs="Times New Roman"/>
                  <w:color w:val="0000FF"/>
                  <w:sz w:val="28"/>
                  <w:szCs w:val="28"/>
                </w:rPr>
                <w:t>6.1</w:t>
              </w:r>
            </w:hyperlink>
            <w:r w:rsidRPr="00D97E41">
              <w:rPr>
                <w:rFonts w:ascii="Times New Roman" w:hAnsi="Times New Roman" w:cs="Times New Roman"/>
                <w:sz w:val="28"/>
                <w:szCs w:val="28"/>
              </w:rPr>
              <w:t xml:space="preserve"> "Объекты недвижимого имущества, находящиеся в пользовании" (в зависимости от наличия зарегистрированного права собственности).</w:t>
            </w:r>
          </w:p>
        </w:tc>
      </w:tr>
      <w:tr w:rsidR="00D97E41" w:rsidRPr="00D97E41">
        <w:tc>
          <w:tcPr>
            <w:tcW w:w="624" w:type="dxa"/>
            <w:vMerge w:val="restart"/>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lastRenderedPageBreak/>
              <w:t>3.</w:t>
            </w:r>
          </w:p>
        </w:tc>
        <w:tc>
          <w:tcPr>
            <w:tcW w:w="2891" w:type="dxa"/>
            <w:tcBorders>
              <w:bottom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Служащий (работник) некорректно указывает:</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а) точное местонахождение (адрес) объекта недвижимого имущества,</w:t>
            </w:r>
          </w:p>
        </w:tc>
        <w:tc>
          <w:tcPr>
            <w:tcW w:w="5556" w:type="dxa"/>
            <w:tcBorders>
              <w:bottom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а) Местонахождение (адрес) недвижимого имущества указывается согласно правоустанавливающим документам. Указываются: 1) индекс; 2) субъект Российской Федерации; 3) район; 4) город иной населенный пункт (село, поселок и т.д.); 5) улица (проспект, переулок и т.д.); 6) номер дома (владения, участка), корпуса (строения), квартиры. Если недвижимое имущество находится за рубежом, то указываются: 1) наименование государства; 2) населенный пункт (иная единица административно-территориального деления); 3) почтовый адрес.</w:t>
            </w:r>
          </w:p>
        </w:tc>
      </w:tr>
      <w:tr w:rsidR="00D97E41" w:rsidRPr="00D97E41">
        <w:tc>
          <w:tcPr>
            <w:tcW w:w="624" w:type="dxa"/>
            <w:vMerge/>
          </w:tcPr>
          <w:p w:rsidR="00D97E41" w:rsidRPr="00D97E41" w:rsidRDefault="00D97E41">
            <w:pPr>
              <w:pStyle w:val="ConsPlusNormal"/>
              <w:rPr>
                <w:rFonts w:ascii="Times New Roman" w:hAnsi="Times New Roman" w:cs="Times New Roman"/>
                <w:sz w:val="28"/>
                <w:szCs w:val="28"/>
              </w:rPr>
            </w:pPr>
          </w:p>
        </w:tc>
        <w:tc>
          <w:tcPr>
            <w:tcW w:w="2891" w:type="dxa"/>
            <w:tcBorders>
              <w:top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б) площадь объекта недвижимого имущества.</w:t>
            </w:r>
          </w:p>
        </w:tc>
        <w:tc>
          <w:tcPr>
            <w:tcW w:w="5556" w:type="dxa"/>
            <w:tcBorders>
              <w:top w:val="nil"/>
            </w:tcBorders>
            <w:vAlign w:val="bottom"/>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б) Площадь указывается на основании правоустанавливающих документов. Если недвижимое имущество принадлежит служащему (работнику), члену семьи на праве совместной собственности или долевой собственности, указывается общая площадь данного объекта, а не площадь доли.</w:t>
            </w:r>
          </w:p>
        </w:tc>
      </w:tr>
      <w:tr w:rsidR="00D97E41" w:rsidRPr="00D97E41">
        <w:tc>
          <w:tcPr>
            <w:tcW w:w="624" w:type="dxa"/>
            <w:vMerge w:val="restart"/>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t>4.</w:t>
            </w:r>
          </w:p>
        </w:tc>
        <w:tc>
          <w:tcPr>
            <w:tcW w:w="2891" w:type="dxa"/>
            <w:tcBorders>
              <w:bottom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59">
              <w:r w:rsidRPr="00D97E41">
                <w:rPr>
                  <w:rFonts w:ascii="Times New Roman" w:hAnsi="Times New Roman" w:cs="Times New Roman"/>
                  <w:color w:val="0000FF"/>
                  <w:sz w:val="28"/>
                  <w:szCs w:val="28"/>
                </w:rPr>
                <w:t>графе 6</w:t>
              </w:r>
            </w:hyperlink>
            <w:r w:rsidRPr="00D97E41">
              <w:rPr>
                <w:rFonts w:ascii="Times New Roman" w:hAnsi="Times New Roman" w:cs="Times New Roman"/>
                <w:sz w:val="28"/>
                <w:szCs w:val="28"/>
              </w:rPr>
              <w:t xml:space="preserve"> "Основание приобретения и источник средств" подраздела 3.1 "Недвижимое имущество" служащий (работник):</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а) не указывает реквизиты </w:t>
            </w:r>
            <w:r w:rsidRPr="00D97E41">
              <w:rPr>
                <w:rFonts w:ascii="Times New Roman" w:hAnsi="Times New Roman" w:cs="Times New Roman"/>
                <w:sz w:val="28"/>
                <w:szCs w:val="28"/>
              </w:rPr>
              <w:lastRenderedPageBreak/>
              <w:t>документов, являющихся основанием приобретения (возникновения права собственности);</w:t>
            </w:r>
          </w:p>
        </w:tc>
        <w:tc>
          <w:tcPr>
            <w:tcW w:w="5556" w:type="dxa"/>
            <w:tcBorders>
              <w:bottom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lastRenderedPageBreak/>
              <w:t>а) 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w:t>
            </w:r>
            <w:proofErr w:type="gramStart"/>
            <w:r w:rsidRPr="00D97E41">
              <w:rPr>
                <w:rFonts w:ascii="Times New Roman" w:hAnsi="Times New Roman" w:cs="Times New Roman"/>
                <w:sz w:val="28"/>
                <w:szCs w:val="28"/>
              </w:rPr>
              <w:t>например</w:t>
            </w:r>
            <w:proofErr w:type="gramEnd"/>
            <w:r w:rsidRPr="00D97E41">
              <w:rPr>
                <w:rFonts w:ascii="Times New Roman" w:hAnsi="Times New Roman" w:cs="Times New Roman"/>
                <w:sz w:val="28"/>
                <w:szCs w:val="28"/>
              </w:rPr>
              <w:t xml:space="preserve">: Свидетельство о государственной регистрации права 50 НД N 776723 от </w:t>
            </w:r>
            <w:r w:rsidRPr="00D97E41">
              <w:rPr>
                <w:rFonts w:ascii="Times New Roman" w:hAnsi="Times New Roman" w:cs="Times New Roman"/>
                <w:sz w:val="28"/>
                <w:szCs w:val="28"/>
              </w:rPr>
              <w:lastRenderedPageBreak/>
              <w:t>17.03.2010; Запись в ЕГРН N 77:02:0014017:1994-72/004/2021-2 от 27.03.2021). Также указываются наименование и реквизиты (номер и дата) документа, являющегося основанием для приобретения права собственности (договор купли-продажи, договор дарения, свидетельство о праве на наследство, решение суда и др.).</w:t>
            </w:r>
          </w:p>
        </w:tc>
      </w:tr>
      <w:tr w:rsidR="00D97E41" w:rsidRPr="00D97E41">
        <w:tblPrEx>
          <w:tblBorders>
            <w:insideH w:val="nil"/>
          </w:tblBorders>
        </w:tblPrEx>
        <w:tc>
          <w:tcPr>
            <w:tcW w:w="624" w:type="dxa"/>
            <w:vMerge/>
          </w:tcPr>
          <w:p w:rsidR="00D97E41" w:rsidRPr="00D97E41" w:rsidRDefault="00D97E41">
            <w:pPr>
              <w:pStyle w:val="ConsPlusNormal"/>
              <w:rPr>
                <w:rFonts w:ascii="Times New Roman" w:hAnsi="Times New Roman" w:cs="Times New Roman"/>
                <w:sz w:val="28"/>
                <w:szCs w:val="28"/>
              </w:rPr>
            </w:pPr>
          </w:p>
        </w:tc>
        <w:tc>
          <w:tcPr>
            <w:tcW w:w="2891" w:type="dxa"/>
            <w:tcBorders>
              <w:top w:val="nil"/>
              <w:bottom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б) излишне указывает сведения об источнике средств, за счет которых приобретено имущество.</w:t>
            </w:r>
          </w:p>
        </w:tc>
        <w:tc>
          <w:tcPr>
            <w:tcW w:w="5556" w:type="dxa"/>
            <w:tcBorders>
              <w:top w:val="nil"/>
              <w:bottom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б) Сведения об источнике средств, за счет которых приобретено имущество, в соответствии с Федеральным </w:t>
            </w:r>
            <w:hyperlink r:id="rId60">
              <w:r w:rsidRPr="00D97E41">
                <w:rPr>
                  <w:rFonts w:ascii="Times New Roman" w:hAnsi="Times New Roman" w:cs="Times New Roman"/>
                  <w:color w:val="0000FF"/>
                  <w:sz w:val="28"/>
                  <w:szCs w:val="28"/>
                </w:rPr>
                <w:t>законом</w:t>
              </w:r>
            </w:hyperlink>
            <w:r w:rsidRPr="00D97E41">
              <w:rPr>
                <w:rFonts w:ascii="Times New Roman" w:hAnsi="Times New Roman" w:cs="Times New Roman"/>
                <w:sz w:val="28"/>
                <w:szCs w:val="28"/>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обязаны указывать служащие (работники), замещающие должности,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исключительно в отношении принадлежащего им, их супругам и несовершеннолетним детям имущества, находящегося за пределами территории Российской Федерации. Эти сведения отображаются такими служащими (работниками) ежегодно, вне зависимости от года приобретения имущества.</w:t>
            </w:r>
          </w:p>
        </w:tc>
      </w:tr>
      <w:tr w:rsidR="00D97E41" w:rsidRPr="00D97E41">
        <w:tblPrEx>
          <w:tblBorders>
            <w:insideH w:val="nil"/>
          </w:tblBorders>
        </w:tblPrEx>
        <w:tc>
          <w:tcPr>
            <w:tcW w:w="624" w:type="dxa"/>
            <w:vMerge/>
          </w:tcPr>
          <w:p w:rsidR="00D97E41" w:rsidRPr="00D97E41" w:rsidRDefault="00D97E41">
            <w:pPr>
              <w:pStyle w:val="ConsPlusNormal"/>
              <w:rPr>
                <w:rFonts w:ascii="Times New Roman" w:hAnsi="Times New Roman" w:cs="Times New Roman"/>
                <w:sz w:val="28"/>
                <w:szCs w:val="28"/>
              </w:rPr>
            </w:pPr>
          </w:p>
        </w:tc>
        <w:tc>
          <w:tcPr>
            <w:tcW w:w="2891" w:type="dxa"/>
            <w:tcBorders>
              <w:top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в) указывает сведения о расходах по приобретению отражаемого объекта недвижимого имущества</w:t>
            </w:r>
          </w:p>
        </w:tc>
        <w:tc>
          <w:tcPr>
            <w:tcW w:w="5556" w:type="dxa"/>
            <w:tcBorders>
              <w:top w:val="nil"/>
            </w:tcBorders>
            <w:vAlign w:val="bottom"/>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61">
              <w:r w:rsidRPr="00D97E41">
                <w:rPr>
                  <w:rFonts w:ascii="Times New Roman" w:hAnsi="Times New Roman" w:cs="Times New Roman"/>
                  <w:color w:val="0000FF"/>
                  <w:sz w:val="28"/>
                  <w:szCs w:val="28"/>
                </w:rPr>
                <w:t>Графа 6</w:t>
              </w:r>
            </w:hyperlink>
            <w:r w:rsidRPr="00D97E41">
              <w:rPr>
                <w:rFonts w:ascii="Times New Roman" w:hAnsi="Times New Roman" w:cs="Times New Roman"/>
                <w:sz w:val="28"/>
                <w:szCs w:val="28"/>
              </w:rPr>
              <w:t xml:space="preserve"> "Основание приобретения и источник средств" подраздела 3.1 "Недвижимое имущество" не предназначена для представления сведений о расходах. Для этих целей используется исключительно </w:t>
            </w:r>
            <w:hyperlink r:id="rId62">
              <w:r w:rsidRPr="00D97E41">
                <w:rPr>
                  <w:rFonts w:ascii="Times New Roman" w:hAnsi="Times New Roman" w:cs="Times New Roman"/>
                  <w:color w:val="0000FF"/>
                  <w:sz w:val="28"/>
                  <w:szCs w:val="28"/>
                </w:rPr>
                <w:t>раздел 2</w:t>
              </w:r>
            </w:hyperlink>
            <w:r w:rsidRPr="00D97E41">
              <w:rPr>
                <w:rFonts w:ascii="Times New Roman" w:hAnsi="Times New Roman" w:cs="Times New Roman"/>
                <w:sz w:val="28"/>
                <w:szCs w:val="28"/>
              </w:rPr>
              <w:t xml:space="preserve"> "Сведения о расходах".</w:t>
            </w:r>
          </w:p>
        </w:tc>
      </w:tr>
    </w:tbl>
    <w:p w:rsidR="00D97E41" w:rsidRPr="00D97E41" w:rsidRDefault="00D97E41">
      <w:pPr>
        <w:pStyle w:val="ConsPlusNormal"/>
        <w:jc w:val="both"/>
        <w:rPr>
          <w:rFonts w:ascii="Times New Roman" w:hAnsi="Times New Roman" w:cs="Times New Roman"/>
          <w:sz w:val="28"/>
          <w:szCs w:val="28"/>
        </w:rPr>
      </w:pPr>
    </w:p>
    <w:p w:rsidR="00D97E41" w:rsidRPr="00D97E41" w:rsidRDefault="00D97E41">
      <w:pPr>
        <w:pStyle w:val="ConsPlusTitle"/>
        <w:jc w:val="center"/>
        <w:outlineLvl w:val="1"/>
        <w:rPr>
          <w:rFonts w:ascii="Times New Roman" w:hAnsi="Times New Roman" w:cs="Times New Roman"/>
          <w:sz w:val="28"/>
          <w:szCs w:val="28"/>
        </w:rPr>
      </w:pPr>
      <w:r w:rsidRPr="00D97E41">
        <w:rPr>
          <w:rFonts w:ascii="Times New Roman" w:hAnsi="Times New Roman" w:cs="Times New Roman"/>
          <w:sz w:val="28"/>
          <w:szCs w:val="28"/>
        </w:rPr>
        <w:t xml:space="preserve">Раздел 3 "Сведения об имуществе", </w:t>
      </w:r>
      <w:hyperlink r:id="rId63">
        <w:r w:rsidRPr="00D97E41">
          <w:rPr>
            <w:rFonts w:ascii="Times New Roman" w:hAnsi="Times New Roman" w:cs="Times New Roman"/>
            <w:color w:val="0000FF"/>
            <w:sz w:val="28"/>
            <w:szCs w:val="28"/>
          </w:rPr>
          <w:t>подраздел 3.2</w:t>
        </w:r>
      </w:hyperlink>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lastRenderedPageBreak/>
        <w:t>"Транспортные средства"</w:t>
      </w:r>
    </w:p>
    <w:p w:rsidR="00D97E41" w:rsidRPr="00D97E41" w:rsidRDefault="00D97E4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91"/>
        <w:gridCol w:w="5556"/>
      </w:tblGrid>
      <w:tr w:rsidR="00D97E41" w:rsidRPr="00D97E41">
        <w:tc>
          <w:tcPr>
            <w:tcW w:w="624" w:type="dxa"/>
            <w:tcBorders>
              <w:top w:val="single" w:sz="4" w:space="0" w:color="auto"/>
              <w:bottom w:val="single" w:sz="4" w:space="0" w:color="auto"/>
            </w:tcBorders>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t>1.</w:t>
            </w:r>
          </w:p>
        </w:tc>
        <w:tc>
          <w:tcPr>
            <w:tcW w:w="2891" w:type="dxa"/>
            <w:tcBorders>
              <w:top w:val="single" w:sz="4" w:space="0" w:color="auto"/>
              <w:bottom w:val="single" w:sz="4" w:space="0" w:color="auto"/>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64">
              <w:r w:rsidRPr="00D97E41">
                <w:rPr>
                  <w:rFonts w:ascii="Times New Roman" w:hAnsi="Times New Roman" w:cs="Times New Roman"/>
                  <w:color w:val="0000FF"/>
                  <w:sz w:val="28"/>
                  <w:szCs w:val="28"/>
                </w:rPr>
                <w:t>подразделе 3.2</w:t>
              </w:r>
            </w:hyperlink>
            <w:r w:rsidRPr="00D97E41">
              <w:rPr>
                <w:rFonts w:ascii="Times New Roman" w:hAnsi="Times New Roman" w:cs="Times New Roman"/>
                <w:sz w:val="28"/>
                <w:szCs w:val="28"/>
              </w:rPr>
              <w:t xml:space="preserve"> "Транспортные средства" служащий (работник) не указывает информацию о принадлежащих ему и членам его семьи на праве собственности транспортных средствах либо указывает информацию о них не в полном объеме.</w:t>
            </w:r>
          </w:p>
        </w:tc>
        <w:tc>
          <w:tcPr>
            <w:tcW w:w="5556" w:type="dxa"/>
            <w:tcBorders>
              <w:top w:val="single" w:sz="4" w:space="0" w:color="auto"/>
              <w:bottom w:val="single" w:sz="4" w:space="0" w:color="auto"/>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65">
              <w:r w:rsidRPr="00D97E41">
                <w:rPr>
                  <w:rFonts w:ascii="Times New Roman" w:hAnsi="Times New Roman" w:cs="Times New Roman"/>
                  <w:color w:val="0000FF"/>
                  <w:sz w:val="28"/>
                  <w:szCs w:val="28"/>
                </w:rPr>
                <w:t>подразделе 3.2</w:t>
              </w:r>
            </w:hyperlink>
            <w:r w:rsidRPr="00D97E41">
              <w:rPr>
                <w:rFonts w:ascii="Times New Roman" w:hAnsi="Times New Roman" w:cs="Times New Roman"/>
                <w:sz w:val="28"/>
                <w:szCs w:val="28"/>
              </w:rPr>
              <w:t xml:space="preserve"> "Транспортные средства" указываются сведения о транспортных средствах, находящихся в собственности по состоянию на отчетную дату, независимо от того, когда они были приобретены, в каком регионе Российской Федерации или в каком государстве зарегистрированы (в </w:t>
            </w:r>
            <w:proofErr w:type="spellStart"/>
            <w:r w:rsidRPr="00D97E41">
              <w:rPr>
                <w:rFonts w:ascii="Times New Roman" w:hAnsi="Times New Roman" w:cs="Times New Roman"/>
                <w:sz w:val="28"/>
                <w:szCs w:val="28"/>
              </w:rPr>
              <w:t>т.ч</w:t>
            </w:r>
            <w:proofErr w:type="spellEnd"/>
            <w:r w:rsidRPr="00D97E41">
              <w:rPr>
                <w:rFonts w:ascii="Times New Roman" w:hAnsi="Times New Roman" w:cs="Times New Roman"/>
                <w:sz w:val="28"/>
                <w:szCs w:val="28"/>
              </w:rPr>
              <w:t>. о переданных в пользование по доверенности, находящихся в угоне, в залоге у банка, ветхих, полностью негодных к эксплуатации и т.д.). Также в данном подразделе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Обязательно подлежат указанию вид, марка, модель транспортного средства, год его изготовления, наименование (код подразделения) органа внутренних дел, осуществившего его регистрационный учет (например - МОТОТРЭР ГИБДД УВД по ЦАО г. Москвы). Указанные данные заполняются согласно официальным документам (например, согласно паспорту транспортного средства).</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В случае отсутствия регистрации допускается указать "Отсутствует".</w:t>
            </w:r>
          </w:p>
        </w:tc>
      </w:tr>
    </w:tbl>
    <w:p w:rsidR="00D97E41" w:rsidRPr="00D97E41" w:rsidRDefault="00D97E41">
      <w:pPr>
        <w:pStyle w:val="ConsPlusNormal"/>
        <w:jc w:val="both"/>
        <w:rPr>
          <w:rFonts w:ascii="Times New Roman" w:hAnsi="Times New Roman" w:cs="Times New Roman"/>
          <w:sz w:val="28"/>
          <w:szCs w:val="28"/>
        </w:rPr>
      </w:pPr>
    </w:p>
    <w:p w:rsidR="00D97E41" w:rsidRPr="00D97E41" w:rsidRDefault="00D97E41">
      <w:pPr>
        <w:pStyle w:val="ConsPlusTitle"/>
        <w:jc w:val="center"/>
        <w:outlineLvl w:val="1"/>
        <w:rPr>
          <w:rFonts w:ascii="Times New Roman" w:hAnsi="Times New Roman" w:cs="Times New Roman"/>
          <w:sz w:val="28"/>
          <w:szCs w:val="28"/>
        </w:rPr>
      </w:pPr>
      <w:r w:rsidRPr="00D97E41">
        <w:rPr>
          <w:rFonts w:ascii="Times New Roman" w:hAnsi="Times New Roman" w:cs="Times New Roman"/>
          <w:sz w:val="28"/>
          <w:szCs w:val="28"/>
        </w:rPr>
        <w:t>Раздел 3 "Сведения об имуществе",</w:t>
      </w:r>
    </w:p>
    <w:p w:rsidR="00D97E41" w:rsidRPr="00D97E41" w:rsidRDefault="0095123B">
      <w:pPr>
        <w:pStyle w:val="ConsPlusTitle"/>
        <w:jc w:val="center"/>
        <w:rPr>
          <w:rFonts w:ascii="Times New Roman" w:hAnsi="Times New Roman" w:cs="Times New Roman"/>
          <w:sz w:val="28"/>
          <w:szCs w:val="28"/>
        </w:rPr>
      </w:pPr>
      <w:hyperlink r:id="rId66">
        <w:r w:rsidR="00D97E41" w:rsidRPr="00D97E41">
          <w:rPr>
            <w:rFonts w:ascii="Times New Roman" w:hAnsi="Times New Roman" w:cs="Times New Roman"/>
            <w:color w:val="0000FF"/>
            <w:sz w:val="28"/>
            <w:szCs w:val="28"/>
          </w:rPr>
          <w:t>подраздел 3.3</w:t>
        </w:r>
      </w:hyperlink>
      <w:r w:rsidR="00D97E41" w:rsidRPr="00D97E41">
        <w:rPr>
          <w:rFonts w:ascii="Times New Roman" w:hAnsi="Times New Roman" w:cs="Times New Roman"/>
          <w:sz w:val="28"/>
          <w:szCs w:val="28"/>
        </w:rPr>
        <w:t xml:space="preserve"> "Цифровые финансовые активы, цифровые права,</w:t>
      </w: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включающие одновременно цифровые финансовые активы и иные</w:t>
      </w: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 xml:space="preserve">цифровые права", </w:t>
      </w:r>
      <w:hyperlink r:id="rId67">
        <w:r w:rsidRPr="00D97E41">
          <w:rPr>
            <w:rFonts w:ascii="Times New Roman" w:hAnsi="Times New Roman" w:cs="Times New Roman"/>
            <w:color w:val="0000FF"/>
            <w:sz w:val="28"/>
            <w:szCs w:val="28"/>
          </w:rPr>
          <w:t>подраздел 3.4</w:t>
        </w:r>
      </w:hyperlink>
      <w:r w:rsidRPr="00D97E41">
        <w:rPr>
          <w:rFonts w:ascii="Times New Roman" w:hAnsi="Times New Roman" w:cs="Times New Roman"/>
          <w:sz w:val="28"/>
          <w:szCs w:val="28"/>
        </w:rPr>
        <w:t xml:space="preserve"> "Утилитарные цифровые</w:t>
      </w: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 xml:space="preserve">права", </w:t>
      </w:r>
      <w:hyperlink r:id="rId68">
        <w:r w:rsidRPr="00D97E41">
          <w:rPr>
            <w:rFonts w:ascii="Times New Roman" w:hAnsi="Times New Roman" w:cs="Times New Roman"/>
            <w:color w:val="0000FF"/>
            <w:sz w:val="28"/>
            <w:szCs w:val="28"/>
          </w:rPr>
          <w:t>подраздел 3.5</w:t>
        </w:r>
      </w:hyperlink>
      <w:r w:rsidRPr="00D97E41">
        <w:rPr>
          <w:rFonts w:ascii="Times New Roman" w:hAnsi="Times New Roman" w:cs="Times New Roman"/>
          <w:sz w:val="28"/>
          <w:szCs w:val="28"/>
        </w:rPr>
        <w:t xml:space="preserve"> "Цифровая валюта"</w:t>
      </w:r>
    </w:p>
    <w:p w:rsidR="00D97E41" w:rsidRPr="00D97E41" w:rsidRDefault="00D97E4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91"/>
        <w:gridCol w:w="5556"/>
      </w:tblGrid>
      <w:tr w:rsidR="00D97E41" w:rsidRPr="00D97E41">
        <w:tc>
          <w:tcPr>
            <w:tcW w:w="624" w:type="dxa"/>
            <w:tcBorders>
              <w:top w:val="single" w:sz="4" w:space="0" w:color="auto"/>
              <w:bottom w:val="single" w:sz="4" w:space="0" w:color="auto"/>
            </w:tcBorders>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t>1.</w:t>
            </w:r>
          </w:p>
        </w:tc>
        <w:tc>
          <w:tcPr>
            <w:tcW w:w="2891" w:type="dxa"/>
            <w:tcBorders>
              <w:top w:val="single" w:sz="4" w:space="0" w:color="auto"/>
              <w:bottom w:val="single" w:sz="4" w:space="0" w:color="auto"/>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69">
              <w:r w:rsidRPr="00D97E41">
                <w:rPr>
                  <w:rFonts w:ascii="Times New Roman" w:hAnsi="Times New Roman" w:cs="Times New Roman"/>
                  <w:color w:val="0000FF"/>
                  <w:sz w:val="28"/>
                  <w:szCs w:val="28"/>
                </w:rPr>
                <w:t>подразделах 3.3</w:t>
              </w:r>
            </w:hyperlink>
            <w:r w:rsidRPr="00D97E41">
              <w:rPr>
                <w:rFonts w:ascii="Times New Roman" w:hAnsi="Times New Roman" w:cs="Times New Roman"/>
                <w:sz w:val="28"/>
                <w:szCs w:val="28"/>
              </w:rPr>
              <w:t xml:space="preserve"> "Цифровые финансовые активы, цифровые права, включающие одновременно цифровые финансовые </w:t>
            </w:r>
            <w:r w:rsidRPr="00D97E41">
              <w:rPr>
                <w:rFonts w:ascii="Times New Roman" w:hAnsi="Times New Roman" w:cs="Times New Roman"/>
                <w:sz w:val="28"/>
                <w:szCs w:val="28"/>
              </w:rPr>
              <w:lastRenderedPageBreak/>
              <w:t xml:space="preserve">активы и иные цифровые права", </w:t>
            </w:r>
            <w:hyperlink r:id="rId70">
              <w:r w:rsidRPr="00D97E41">
                <w:rPr>
                  <w:rFonts w:ascii="Times New Roman" w:hAnsi="Times New Roman" w:cs="Times New Roman"/>
                  <w:color w:val="0000FF"/>
                  <w:sz w:val="28"/>
                  <w:szCs w:val="28"/>
                </w:rPr>
                <w:t>3.4</w:t>
              </w:r>
            </w:hyperlink>
            <w:r w:rsidRPr="00D97E41">
              <w:rPr>
                <w:rFonts w:ascii="Times New Roman" w:hAnsi="Times New Roman" w:cs="Times New Roman"/>
                <w:sz w:val="28"/>
                <w:szCs w:val="28"/>
              </w:rPr>
              <w:t xml:space="preserve"> "Утилитарные цифровые права", </w:t>
            </w:r>
            <w:hyperlink r:id="rId71">
              <w:r w:rsidRPr="00D97E41">
                <w:rPr>
                  <w:rFonts w:ascii="Times New Roman" w:hAnsi="Times New Roman" w:cs="Times New Roman"/>
                  <w:color w:val="0000FF"/>
                  <w:sz w:val="28"/>
                  <w:szCs w:val="28"/>
                </w:rPr>
                <w:t>3.5</w:t>
              </w:r>
            </w:hyperlink>
            <w:r w:rsidRPr="00D97E41">
              <w:rPr>
                <w:rFonts w:ascii="Times New Roman" w:hAnsi="Times New Roman" w:cs="Times New Roman"/>
                <w:sz w:val="28"/>
                <w:szCs w:val="28"/>
              </w:rPr>
              <w:t xml:space="preserve"> "Цифровая валюта" служащий (работник) не указывает информацию о принадлежащем ему и членам его семьи соответствующем имуществе либо отражает ее неверно.</w:t>
            </w:r>
          </w:p>
        </w:tc>
        <w:tc>
          <w:tcPr>
            <w:tcW w:w="5556" w:type="dxa"/>
            <w:tcBorders>
              <w:top w:val="single" w:sz="4" w:space="0" w:color="auto"/>
              <w:bottom w:val="single" w:sz="4" w:space="0" w:color="auto"/>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lastRenderedPageBreak/>
              <w:t xml:space="preserve">Подробная информация о порядке отражения сведений об имеющихся по состоянию на отчетную дату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цифровых </w:t>
            </w:r>
            <w:r w:rsidRPr="00D97E41">
              <w:rPr>
                <w:rFonts w:ascii="Times New Roman" w:hAnsi="Times New Roman" w:cs="Times New Roman"/>
                <w:sz w:val="28"/>
                <w:szCs w:val="28"/>
              </w:rPr>
              <w:lastRenderedPageBreak/>
              <w:t xml:space="preserve">валютах содержится в </w:t>
            </w:r>
            <w:hyperlink r:id="rId72">
              <w:r w:rsidRPr="00D97E41">
                <w:rPr>
                  <w:rFonts w:ascii="Times New Roman" w:hAnsi="Times New Roman" w:cs="Times New Roman"/>
                  <w:color w:val="0000FF"/>
                  <w:sz w:val="28"/>
                  <w:szCs w:val="28"/>
                </w:rPr>
                <w:t>пунктах 127</w:t>
              </w:r>
            </w:hyperlink>
            <w:r w:rsidRPr="00D97E41">
              <w:rPr>
                <w:rFonts w:ascii="Times New Roman" w:hAnsi="Times New Roman" w:cs="Times New Roman"/>
                <w:sz w:val="28"/>
                <w:szCs w:val="28"/>
              </w:rPr>
              <w:t xml:space="preserve"> - </w:t>
            </w:r>
            <w:hyperlink r:id="rId73">
              <w:r w:rsidRPr="00D97E41">
                <w:rPr>
                  <w:rFonts w:ascii="Times New Roman" w:hAnsi="Times New Roman" w:cs="Times New Roman"/>
                  <w:color w:val="0000FF"/>
                  <w:sz w:val="28"/>
                  <w:szCs w:val="28"/>
                </w:rPr>
                <w:t>133</w:t>
              </w:r>
            </w:hyperlink>
            <w:r w:rsidRPr="00D97E41">
              <w:rPr>
                <w:rFonts w:ascii="Times New Roman" w:hAnsi="Times New Roman" w:cs="Times New Roman"/>
                <w:sz w:val="28"/>
                <w:szCs w:val="28"/>
              </w:rPr>
              <w:t xml:space="preserve"> Методических рекомендаций.</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D97E41">
              <w:rPr>
                <w:rFonts w:ascii="Times New Roman" w:hAnsi="Times New Roman" w:cs="Times New Roman"/>
                <w:sz w:val="28"/>
                <w:szCs w:val="28"/>
              </w:rPr>
              <w:t>кешбэк</w:t>
            </w:r>
            <w:proofErr w:type="spellEnd"/>
            <w:r w:rsidRPr="00D97E41">
              <w:rPr>
                <w:rFonts w:ascii="Times New Roman" w:hAnsi="Times New Roman" w:cs="Times New Roman"/>
                <w:sz w:val="28"/>
                <w:szCs w:val="28"/>
              </w:rPr>
              <w:t xml:space="preserve"> сервис").</w:t>
            </w:r>
          </w:p>
        </w:tc>
      </w:tr>
    </w:tbl>
    <w:p w:rsidR="00D97E41" w:rsidRPr="00D97E41" w:rsidRDefault="00D97E41">
      <w:pPr>
        <w:pStyle w:val="ConsPlusNormal"/>
        <w:jc w:val="both"/>
        <w:rPr>
          <w:rFonts w:ascii="Times New Roman" w:hAnsi="Times New Roman" w:cs="Times New Roman"/>
          <w:sz w:val="28"/>
          <w:szCs w:val="28"/>
        </w:rPr>
      </w:pPr>
    </w:p>
    <w:p w:rsidR="00D97E41" w:rsidRPr="00D97E41" w:rsidRDefault="0095123B">
      <w:pPr>
        <w:pStyle w:val="ConsPlusTitle"/>
        <w:jc w:val="center"/>
        <w:outlineLvl w:val="1"/>
        <w:rPr>
          <w:rFonts w:ascii="Times New Roman" w:hAnsi="Times New Roman" w:cs="Times New Roman"/>
          <w:sz w:val="28"/>
          <w:szCs w:val="28"/>
        </w:rPr>
      </w:pPr>
      <w:hyperlink r:id="rId74">
        <w:r w:rsidR="00D97E41" w:rsidRPr="00D97E41">
          <w:rPr>
            <w:rFonts w:ascii="Times New Roman" w:hAnsi="Times New Roman" w:cs="Times New Roman"/>
            <w:color w:val="0000FF"/>
            <w:sz w:val="28"/>
            <w:szCs w:val="28"/>
          </w:rPr>
          <w:t>Раздел 4</w:t>
        </w:r>
      </w:hyperlink>
      <w:r w:rsidR="00D97E41" w:rsidRPr="00D97E41">
        <w:rPr>
          <w:rFonts w:ascii="Times New Roman" w:hAnsi="Times New Roman" w:cs="Times New Roman"/>
          <w:sz w:val="28"/>
          <w:szCs w:val="28"/>
        </w:rPr>
        <w:t xml:space="preserve"> "Сведения о счетах в банках и иных</w:t>
      </w: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кредитных организациях"</w:t>
      </w:r>
    </w:p>
    <w:p w:rsidR="00D97E41" w:rsidRPr="00D97E41" w:rsidRDefault="00D97E4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91"/>
        <w:gridCol w:w="5556"/>
      </w:tblGrid>
      <w:tr w:rsidR="00D97E41" w:rsidRPr="00D97E41">
        <w:tc>
          <w:tcPr>
            <w:tcW w:w="624" w:type="dxa"/>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t>1.</w:t>
            </w:r>
          </w:p>
        </w:tc>
        <w:tc>
          <w:tcPr>
            <w:tcW w:w="2891"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75">
              <w:r w:rsidRPr="00D97E41">
                <w:rPr>
                  <w:rFonts w:ascii="Times New Roman" w:hAnsi="Times New Roman" w:cs="Times New Roman"/>
                  <w:color w:val="0000FF"/>
                  <w:sz w:val="28"/>
                  <w:szCs w:val="28"/>
                </w:rPr>
                <w:t>разделе 4</w:t>
              </w:r>
            </w:hyperlink>
            <w:r w:rsidRPr="00D97E41">
              <w:rPr>
                <w:rFonts w:ascii="Times New Roman" w:hAnsi="Times New Roman" w:cs="Times New Roman"/>
                <w:sz w:val="28"/>
                <w:szCs w:val="28"/>
              </w:rPr>
              <w:t xml:space="preserve"> "Сведения о счетах в банках и иных кредитных организациях" служащий (работник) отражает не все открытые по состоянию на отчетную дату счета в банках и иных кредитных организациях.</w:t>
            </w:r>
          </w:p>
        </w:tc>
        <w:tc>
          <w:tcPr>
            <w:tcW w:w="5556"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76">
              <w:r w:rsidRPr="00D97E41">
                <w:rPr>
                  <w:rFonts w:ascii="Times New Roman" w:hAnsi="Times New Roman" w:cs="Times New Roman"/>
                  <w:color w:val="0000FF"/>
                  <w:sz w:val="28"/>
                  <w:szCs w:val="28"/>
                </w:rPr>
                <w:t>разделе 4</w:t>
              </w:r>
            </w:hyperlink>
            <w:r w:rsidRPr="00D97E41">
              <w:rPr>
                <w:rFonts w:ascii="Times New Roman" w:hAnsi="Times New Roman" w:cs="Times New Roman"/>
                <w:sz w:val="28"/>
                <w:szCs w:val="28"/>
              </w:rPr>
              <w:t xml:space="preserve"> "Сведения о счетах в банках и иных кредитных организациях"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 в том числе:</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1) счета с нулевым остатком по состоянию на отчетную дату;</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студента, учащегося), платежных карт для зачисления пенсии и др.,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3) счета (вклады) в иностранных банках, расположенных за пределами Российской Федерации;</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4) счета, открытые для погашения кредита;</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5) вклады (счета) в драгоценных металлах </w:t>
            </w:r>
            <w:r w:rsidRPr="00D97E41">
              <w:rPr>
                <w:rFonts w:ascii="Times New Roman" w:hAnsi="Times New Roman" w:cs="Times New Roman"/>
                <w:sz w:val="28"/>
                <w:szCs w:val="28"/>
              </w:rPr>
              <w:lastRenderedPageBreak/>
              <w:t>(с указанием вида счета и металла);</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6)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7) номинальный счет;</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8) счет </w:t>
            </w:r>
            <w:proofErr w:type="spellStart"/>
            <w:r w:rsidRPr="00D97E41">
              <w:rPr>
                <w:rFonts w:ascii="Times New Roman" w:hAnsi="Times New Roman" w:cs="Times New Roman"/>
                <w:sz w:val="28"/>
                <w:szCs w:val="28"/>
              </w:rPr>
              <w:t>эскроу</w:t>
            </w:r>
            <w:proofErr w:type="spellEnd"/>
            <w:r w:rsidRPr="00D97E41">
              <w:rPr>
                <w:rFonts w:ascii="Times New Roman" w:hAnsi="Times New Roman" w:cs="Times New Roman"/>
                <w:sz w:val="28"/>
                <w:szCs w:val="28"/>
              </w:rPr>
              <w:t>.</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Внимание: информация о наличии банковских счетов может быть получена в ФНС России. Порядок обращения за данными сведениями изложен на официальном сайте ФНС России по ссылке: https://www.nalog.ru/rn77/related_activities/accounting/bank_account/.</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Счета, не подлежащие отражению в данном разделе справки, перечислены в </w:t>
            </w:r>
            <w:hyperlink r:id="rId77">
              <w:r w:rsidRPr="00D97E41">
                <w:rPr>
                  <w:rFonts w:ascii="Times New Roman" w:hAnsi="Times New Roman" w:cs="Times New Roman"/>
                  <w:color w:val="0000FF"/>
                  <w:sz w:val="28"/>
                  <w:szCs w:val="28"/>
                </w:rPr>
                <w:t>пунктах 164</w:t>
              </w:r>
            </w:hyperlink>
            <w:r w:rsidRPr="00D97E41">
              <w:rPr>
                <w:rFonts w:ascii="Times New Roman" w:hAnsi="Times New Roman" w:cs="Times New Roman"/>
                <w:sz w:val="28"/>
                <w:szCs w:val="28"/>
              </w:rPr>
              <w:t xml:space="preserve"> Методических рекомендаций.</w:t>
            </w:r>
          </w:p>
        </w:tc>
      </w:tr>
      <w:tr w:rsidR="00D97E41" w:rsidRPr="00D97E41">
        <w:tc>
          <w:tcPr>
            <w:tcW w:w="624" w:type="dxa"/>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lastRenderedPageBreak/>
              <w:t>2.</w:t>
            </w:r>
          </w:p>
        </w:tc>
        <w:tc>
          <w:tcPr>
            <w:tcW w:w="2891"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Служащим (работником) некорректно указываются дата открытия счета и остаток денежных средств на нем.</w:t>
            </w:r>
          </w:p>
        </w:tc>
        <w:tc>
          <w:tcPr>
            <w:tcW w:w="5556"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78">
              <w:r w:rsidRPr="00D97E41">
                <w:rPr>
                  <w:rFonts w:ascii="Times New Roman" w:hAnsi="Times New Roman" w:cs="Times New Roman"/>
                  <w:color w:val="0000FF"/>
                  <w:sz w:val="28"/>
                  <w:szCs w:val="28"/>
                </w:rPr>
                <w:t>поле</w:t>
              </w:r>
            </w:hyperlink>
            <w:r w:rsidRPr="00D97E41">
              <w:rPr>
                <w:rFonts w:ascii="Times New Roman" w:hAnsi="Times New Roman" w:cs="Times New Roman"/>
                <w:sz w:val="28"/>
                <w:szCs w:val="28"/>
              </w:rPr>
              <w:t xml:space="preserve"> "Дата открытия счета" подлежит указанию только информация о дате открытия счета. Указание даты выпуска (</w:t>
            </w:r>
            <w:proofErr w:type="spellStart"/>
            <w:r w:rsidRPr="00D97E41">
              <w:rPr>
                <w:rFonts w:ascii="Times New Roman" w:hAnsi="Times New Roman" w:cs="Times New Roman"/>
                <w:sz w:val="28"/>
                <w:szCs w:val="28"/>
              </w:rPr>
              <w:t>перевыпуска</w:t>
            </w:r>
            <w:proofErr w:type="spellEnd"/>
            <w:r w:rsidRPr="00D97E41">
              <w:rPr>
                <w:rFonts w:ascii="Times New Roman" w:hAnsi="Times New Roman" w:cs="Times New Roman"/>
                <w:sz w:val="28"/>
                <w:szCs w:val="28"/>
              </w:rPr>
              <w:t xml:space="preserve">) платежной карты в этом </w:t>
            </w:r>
            <w:hyperlink r:id="rId79">
              <w:r w:rsidRPr="00D97E41">
                <w:rPr>
                  <w:rFonts w:ascii="Times New Roman" w:hAnsi="Times New Roman" w:cs="Times New Roman"/>
                  <w:color w:val="0000FF"/>
                  <w:sz w:val="28"/>
                  <w:szCs w:val="28"/>
                </w:rPr>
                <w:t>поле</w:t>
              </w:r>
            </w:hyperlink>
            <w:r w:rsidRPr="00D97E41">
              <w:rPr>
                <w:rFonts w:ascii="Times New Roman" w:hAnsi="Times New Roman" w:cs="Times New Roman"/>
                <w:sz w:val="28"/>
                <w:szCs w:val="28"/>
              </w:rPr>
              <w:t xml:space="preserve"> не допускается.</w:t>
            </w:r>
          </w:p>
          <w:p w:rsidR="00D97E41" w:rsidRPr="00D97E41" w:rsidRDefault="0095123B">
            <w:pPr>
              <w:pStyle w:val="ConsPlusNormal"/>
              <w:ind w:firstLine="283"/>
              <w:jc w:val="both"/>
              <w:rPr>
                <w:rFonts w:ascii="Times New Roman" w:hAnsi="Times New Roman" w:cs="Times New Roman"/>
                <w:sz w:val="28"/>
                <w:szCs w:val="28"/>
              </w:rPr>
            </w:pPr>
            <w:hyperlink r:id="rId80">
              <w:r w:rsidR="00D97E41" w:rsidRPr="00D97E41">
                <w:rPr>
                  <w:rFonts w:ascii="Times New Roman" w:hAnsi="Times New Roman" w:cs="Times New Roman"/>
                  <w:color w:val="0000FF"/>
                  <w:sz w:val="28"/>
                  <w:szCs w:val="28"/>
                </w:rPr>
                <w:t>Графа</w:t>
              </w:r>
            </w:hyperlink>
            <w:r w:rsidR="00D97E41" w:rsidRPr="00D97E41">
              <w:rPr>
                <w:rFonts w:ascii="Times New Roman" w:hAnsi="Times New Roman" w:cs="Times New Roman"/>
                <w:sz w:val="28"/>
                <w:szCs w:val="28"/>
              </w:rPr>
              <w:t xml:space="preserve"> "Остаток на счете" заполняется по состоянию на отчетную дату.</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сумму остатка не включаются денежные средства, в отношении которых в соответствии с </w:t>
            </w:r>
            <w:hyperlink r:id="rId81">
              <w:r w:rsidRPr="00D97E41">
                <w:rPr>
                  <w:rFonts w:ascii="Times New Roman" w:hAnsi="Times New Roman" w:cs="Times New Roman"/>
                  <w:color w:val="0000FF"/>
                  <w:sz w:val="28"/>
                  <w:szCs w:val="28"/>
                </w:rPr>
                <w:t>пунктом 4 статьи 845</w:t>
              </w:r>
            </w:hyperlink>
            <w:r w:rsidRPr="00D97E41">
              <w:rPr>
                <w:rFonts w:ascii="Times New Roman" w:hAnsi="Times New Roman" w:cs="Times New Roman"/>
                <w:sz w:val="28"/>
                <w:szCs w:val="28"/>
              </w:rP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82">
              <w:r w:rsidRPr="00D97E41">
                <w:rPr>
                  <w:rFonts w:ascii="Times New Roman" w:hAnsi="Times New Roman" w:cs="Times New Roman"/>
                  <w:color w:val="0000FF"/>
                  <w:sz w:val="28"/>
                  <w:szCs w:val="28"/>
                </w:rPr>
                <w:t>графе 5 раздела 4</w:t>
              </w:r>
            </w:hyperlink>
            <w:r w:rsidRPr="00D97E41">
              <w:rPr>
                <w:rFonts w:ascii="Times New Roman" w:hAnsi="Times New Roman" w:cs="Times New Roman"/>
                <w:sz w:val="28"/>
                <w:szCs w:val="28"/>
              </w:rPr>
              <w:t xml:space="preserve"> "Сведения о счетах в банках и иных кредитных организациях" справки в полном объеме.</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Для счетов в иностранной валюте (металлических вкладов) остаток денежных </w:t>
            </w:r>
            <w:r w:rsidRPr="00D97E41">
              <w:rPr>
                <w:rFonts w:ascii="Times New Roman" w:hAnsi="Times New Roman" w:cs="Times New Roman"/>
                <w:sz w:val="28"/>
                <w:szCs w:val="28"/>
              </w:rPr>
              <w:lastRenderedPageBreak/>
              <w:t>средств на счете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https://www.cbr.ru/currency_base/. Сведения об учетных ценах на аффинированные драгоценные металлы размещены на официальном сайте Банка России по адресу: https://www.cbr.ru/hd_base/metall/metall_base_new/.</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остаток на таком счете указывается равным "0".</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Рекомендация: для получения достоверных сведений о дате открытия счета, виде такого счета, остатка на нем по состоянию на отчетную дату следует обратиться в банк или соответствующую кредитную организацию в рамках </w:t>
            </w:r>
            <w:hyperlink r:id="rId83">
              <w:r w:rsidRPr="00D97E41">
                <w:rPr>
                  <w:rFonts w:ascii="Times New Roman" w:hAnsi="Times New Roman" w:cs="Times New Roman"/>
                  <w:color w:val="0000FF"/>
                  <w:sz w:val="28"/>
                  <w:szCs w:val="28"/>
                </w:rPr>
                <w:t>Указания</w:t>
              </w:r>
            </w:hyperlink>
            <w:r w:rsidRPr="00D97E41">
              <w:rPr>
                <w:rFonts w:ascii="Times New Roman" w:hAnsi="Times New Roman" w:cs="Times New Roman"/>
                <w:sz w:val="28"/>
                <w:szCs w:val="28"/>
              </w:rPr>
              <w:t xml:space="preserve"> Банка России от 27.05.2021 N 5798-У "О порядке предоставления кредитными организациями и </w:t>
            </w:r>
            <w:proofErr w:type="spellStart"/>
            <w:r w:rsidRPr="00D97E41">
              <w:rPr>
                <w:rFonts w:ascii="Times New Roman" w:hAnsi="Times New Roman" w:cs="Times New Roman"/>
                <w:sz w:val="28"/>
                <w:szCs w:val="28"/>
              </w:rPr>
              <w:t>некредитными</w:t>
            </w:r>
            <w:proofErr w:type="spellEnd"/>
            <w:r w:rsidRPr="00D97E41">
              <w:rPr>
                <w:rFonts w:ascii="Times New Roman" w:hAnsi="Times New Roman" w:cs="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Согласно </w:t>
            </w:r>
            <w:hyperlink r:id="rId84">
              <w:r w:rsidRPr="00D97E41">
                <w:rPr>
                  <w:rFonts w:ascii="Times New Roman" w:hAnsi="Times New Roman" w:cs="Times New Roman"/>
                  <w:color w:val="0000FF"/>
                  <w:sz w:val="28"/>
                  <w:szCs w:val="28"/>
                </w:rPr>
                <w:t>Указанию</w:t>
              </w:r>
            </w:hyperlink>
            <w:r w:rsidRPr="00D97E41">
              <w:rPr>
                <w:rFonts w:ascii="Times New Roman" w:hAnsi="Times New Roman" w:cs="Times New Roman"/>
                <w:sz w:val="28"/>
                <w:szCs w:val="28"/>
              </w:rPr>
              <w:t xml:space="preserve"> Банка России N 5798-У сведения предоставляются по единой форме "Сведения о наличии счетов и иной информации, необходимой для представления гражданами сведений о доходах, об имуществе и обязательствах имущественного характера" </w:t>
            </w:r>
            <w:r w:rsidRPr="00D97E41">
              <w:rPr>
                <w:rFonts w:ascii="Times New Roman" w:hAnsi="Times New Roman" w:cs="Times New Roman"/>
                <w:sz w:val="28"/>
                <w:szCs w:val="28"/>
              </w:rPr>
              <w:lastRenderedPageBreak/>
              <w:t>(далее - единая форма), которую может получить не только лицо, с которым заключен соответствующий договор, но и его представитель.</w:t>
            </w:r>
          </w:p>
        </w:tc>
      </w:tr>
      <w:tr w:rsidR="00D97E41" w:rsidRPr="00D97E41">
        <w:tc>
          <w:tcPr>
            <w:tcW w:w="624" w:type="dxa"/>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lastRenderedPageBreak/>
              <w:t>3.</w:t>
            </w:r>
          </w:p>
        </w:tc>
        <w:tc>
          <w:tcPr>
            <w:tcW w:w="2891"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85">
              <w:r w:rsidRPr="00D97E41">
                <w:rPr>
                  <w:rFonts w:ascii="Times New Roman" w:hAnsi="Times New Roman" w:cs="Times New Roman"/>
                  <w:color w:val="0000FF"/>
                  <w:sz w:val="28"/>
                  <w:szCs w:val="28"/>
                </w:rPr>
                <w:t>графе 6</w:t>
              </w:r>
            </w:hyperlink>
            <w:r w:rsidRPr="00D97E41">
              <w:rPr>
                <w:rFonts w:ascii="Times New Roman" w:hAnsi="Times New Roman" w:cs="Times New Roman"/>
                <w:sz w:val="28"/>
                <w:szCs w:val="28"/>
              </w:rPr>
              <w:t xml:space="preserve"> "Сумма поступивших на счет денежных средств" раздела 4 "Сведения о счетах в банках и иных кредитных организациях" служащий (работник) не указывает сумму денежных поступлений на счет за отчетный период, превышающую общий доход его и его супруги (супруга) за отчетный период и два предшествующих ему года.</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При заполнении </w:t>
            </w:r>
            <w:hyperlink r:id="rId86">
              <w:r w:rsidRPr="00D97E41">
                <w:rPr>
                  <w:rFonts w:ascii="Times New Roman" w:hAnsi="Times New Roman" w:cs="Times New Roman"/>
                  <w:color w:val="0000FF"/>
                  <w:sz w:val="28"/>
                  <w:szCs w:val="28"/>
                </w:rPr>
                <w:t>графы 6</w:t>
              </w:r>
            </w:hyperlink>
            <w:r w:rsidRPr="00D97E41">
              <w:rPr>
                <w:rFonts w:ascii="Times New Roman" w:hAnsi="Times New Roman" w:cs="Times New Roman"/>
                <w:sz w:val="28"/>
                <w:szCs w:val="28"/>
              </w:rPr>
              <w:t xml:space="preserve"> "Сумма поступивших на счет денежных средств" указанного раздела к справке не прилагается выписка о движении денежных средств по счету либо прилагается выписка о наличии счетов по единой форме.</w:t>
            </w:r>
          </w:p>
        </w:tc>
        <w:tc>
          <w:tcPr>
            <w:tcW w:w="5556"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87">
              <w:r w:rsidRPr="00D97E41">
                <w:rPr>
                  <w:rFonts w:ascii="Times New Roman" w:hAnsi="Times New Roman" w:cs="Times New Roman"/>
                  <w:color w:val="0000FF"/>
                  <w:sz w:val="28"/>
                  <w:szCs w:val="28"/>
                </w:rPr>
                <w:t>графе</w:t>
              </w:r>
            </w:hyperlink>
            <w:r w:rsidRPr="00D97E41">
              <w:rPr>
                <w:rFonts w:ascii="Times New Roman" w:hAnsi="Times New Roman" w:cs="Times New Roman"/>
                <w:sz w:val="28"/>
                <w:szCs w:val="28"/>
              </w:rPr>
              <w:t xml:space="preserve"> "Сумма поступивших на счет денежных средств" раздела 4 "Сведения о счетах в банках и иных кредитных организациях" указывается общая сумма денежных поступлений на счет за отчетный период, если указанная сумма (включая переводы денежных средств с других счетов служащего (работника), со счетов его супруги (супруга) и несовершеннолетних детей, со счетов иных лиц) превышает общий доход служащего (работника) и его супруги (супруга) за отчетный период и два предшествующих ему года. 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Сведения об общей сумме денежных поступлений на счет за отчетный период содержатся в единой форме, представляемой банком.</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По счету в драгоценных металлах </w:t>
            </w:r>
            <w:hyperlink r:id="rId88">
              <w:r w:rsidRPr="00D97E41">
                <w:rPr>
                  <w:rFonts w:ascii="Times New Roman" w:hAnsi="Times New Roman" w:cs="Times New Roman"/>
                  <w:color w:val="0000FF"/>
                  <w:sz w:val="28"/>
                  <w:szCs w:val="28"/>
                </w:rPr>
                <w:t>графа</w:t>
              </w:r>
            </w:hyperlink>
            <w:r w:rsidRPr="00D97E41">
              <w:rPr>
                <w:rFonts w:ascii="Times New Roman" w:hAnsi="Times New Roman" w:cs="Times New Roman"/>
                <w:sz w:val="28"/>
                <w:szCs w:val="28"/>
              </w:rPr>
              <w:t xml:space="preserve"> не заполняется.</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При заполнении </w:t>
            </w:r>
            <w:hyperlink r:id="rId89">
              <w:r w:rsidRPr="00D97E41">
                <w:rPr>
                  <w:rFonts w:ascii="Times New Roman" w:hAnsi="Times New Roman" w:cs="Times New Roman"/>
                  <w:color w:val="0000FF"/>
                  <w:sz w:val="28"/>
                  <w:szCs w:val="28"/>
                </w:rPr>
                <w:t>графы 6</w:t>
              </w:r>
            </w:hyperlink>
            <w:r w:rsidRPr="00D97E41">
              <w:rPr>
                <w:rFonts w:ascii="Times New Roman" w:hAnsi="Times New Roman" w:cs="Times New Roman"/>
                <w:sz w:val="28"/>
                <w:szCs w:val="28"/>
              </w:rPr>
              <w:t xml:space="preserve"> "Сумма поступивших на счет денежных средств" раздела 4 "Сведения о счетах в банках и иных кредитных организациях" к справке (за исключением случая, когда указанная </w:t>
            </w:r>
            <w:hyperlink r:id="rId90">
              <w:r w:rsidRPr="00D97E41">
                <w:rPr>
                  <w:rFonts w:ascii="Times New Roman" w:hAnsi="Times New Roman" w:cs="Times New Roman"/>
                  <w:color w:val="0000FF"/>
                  <w:sz w:val="28"/>
                  <w:szCs w:val="28"/>
                </w:rPr>
                <w:t>графа</w:t>
              </w:r>
            </w:hyperlink>
            <w:r w:rsidRPr="00D97E41">
              <w:rPr>
                <w:rFonts w:ascii="Times New Roman" w:hAnsi="Times New Roman" w:cs="Times New Roman"/>
                <w:sz w:val="28"/>
                <w:szCs w:val="28"/>
              </w:rPr>
              <w:t xml:space="preserve"> заполняется в отношении счета индивидуального предпринимателя) прилагается выписка о движении денежных средств по данному счету за отчетный период (запрашивается в банке), но не выписка о наличии в банке счетов.</w:t>
            </w:r>
          </w:p>
        </w:tc>
      </w:tr>
    </w:tbl>
    <w:p w:rsidR="00D97E41" w:rsidRPr="00D97E41" w:rsidRDefault="00D97E41">
      <w:pPr>
        <w:pStyle w:val="ConsPlusNormal"/>
        <w:jc w:val="both"/>
        <w:rPr>
          <w:rFonts w:ascii="Times New Roman" w:hAnsi="Times New Roman" w:cs="Times New Roman"/>
          <w:sz w:val="28"/>
          <w:szCs w:val="28"/>
        </w:rPr>
      </w:pPr>
    </w:p>
    <w:p w:rsidR="00D97E41" w:rsidRPr="00D97E41" w:rsidRDefault="00D97E41">
      <w:pPr>
        <w:pStyle w:val="ConsPlusTitle"/>
        <w:jc w:val="center"/>
        <w:outlineLvl w:val="1"/>
        <w:rPr>
          <w:rFonts w:ascii="Times New Roman" w:hAnsi="Times New Roman" w:cs="Times New Roman"/>
          <w:sz w:val="28"/>
          <w:szCs w:val="28"/>
        </w:rPr>
      </w:pPr>
      <w:r w:rsidRPr="00D97E41">
        <w:rPr>
          <w:rFonts w:ascii="Times New Roman" w:hAnsi="Times New Roman" w:cs="Times New Roman"/>
          <w:sz w:val="28"/>
          <w:szCs w:val="28"/>
        </w:rPr>
        <w:lastRenderedPageBreak/>
        <w:t xml:space="preserve">Раздел 5 "Сведения о ценных бумагах" </w:t>
      </w:r>
      <w:hyperlink r:id="rId91">
        <w:r w:rsidRPr="00D97E41">
          <w:rPr>
            <w:rFonts w:ascii="Times New Roman" w:hAnsi="Times New Roman" w:cs="Times New Roman"/>
            <w:color w:val="0000FF"/>
            <w:sz w:val="28"/>
            <w:szCs w:val="28"/>
          </w:rPr>
          <w:t>подраздел 5.1</w:t>
        </w:r>
      </w:hyperlink>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"Акции и иное участие в коммерческих организациях и фондах",</w:t>
      </w:r>
    </w:p>
    <w:p w:rsidR="00D97E41" w:rsidRPr="00D97E41" w:rsidRDefault="0095123B">
      <w:pPr>
        <w:pStyle w:val="ConsPlusTitle"/>
        <w:jc w:val="center"/>
        <w:rPr>
          <w:rFonts w:ascii="Times New Roman" w:hAnsi="Times New Roman" w:cs="Times New Roman"/>
          <w:sz w:val="28"/>
          <w:szCs w:val="28"/>
        </w:rPr>
      </w:pPr>
      <w:hyperlink r:id="rId92">
        <w:r w:rsidR="00D97E41" w:rsidRPr="00D97E41">
          <w:rPr>
            <w:rFonts w:ascii="Times New Roman" w:hAnsi="Times New Roman" w:cs="Times New Roman"/>
            <w:color w:val="0000FF"/>
            <w:sz w:val="28"/>
            <w:szCs w:val="28"/>
          </w:rPr>
          <w:t>подраздел 5.2</w:t>
        </w:r>
      </w:hyperlink>
      <w:r w:rsidR="00D97E41" w:rsidRPr="00D97E41">
        <w:rPr>
          <w:rFonts w:ascii="Times New Roman" w:hAnsi="Times New Roman" w:cs="Times New Roman"/>
          <w:sz w:val="28"/>
          <w:szCs w:val="28"/>
        </w:rPr>
        <w:t xml:space="preserve"> "Иные ценные бумаги"</w:t>
      </w:r>
    </w:p>
    <w:p w:rsidR="00D97E41" w:rsidRPr="00D97E41" w:rsidRDefault="00D97E4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91"/>
        <w:gridCol w:w="5556"/>
      </w:tblGrid>
      <w:tr w:rsidR="00D97E41" w:rsidRPr="00D97E41">
        <w:tc>
          <w:tcPr>
            <w:tcW w:w="624" w:type="dxa"/>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t>1.</w:t>
            </w:r>
          </w:p>
        </w:tc>
        <w:tc>
          <w:tcPr>
            <w:tcW w:w="2891"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Информация о ценных бумагах, долях участия в уставных капиталах коммерческих организаций и фондах, принадлежащих служащему (работнику), члену семьи:</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а) не указывается;</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б) указывается не в полном объеме.</w:t>
            </w:r>
          </w:p>
        </w:tc>
        <w:tc>
          <w:tcPr>
            <w:tcW w:w="5556"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а) В </w:t>
            </w:r>
            <w:hyperlink r:id="rId93">
              <w:r w:rsidRPr="00D97E41">
                <w:rPr>
                  <w:rFonts w:ascii="Times New Roman" w:hAnsi="Times New Roman" w:cs="Times New Roman"/>
                  <w:color w:val="0000FF"/>
                  <w:sz w:val="28"/>
                  <w:szCs w:val="28"/>
                </w:rPr>
                <w:t>разделе 5</w:t>
              </w:r>
            </w:hyperlink>
            <w:r w:rsidRPr="00D97E41">
              <w:rPr>
                <w:rFonts w:ascii="Times New Roman" w:hAnsi="Times New Roman" w:cs="Times New Roman"/>
                <w:sz w:val="28"/>
                <w:szCs w:val="28"/>
              </w:rPr>
              <w:t xml:space="preserve"> "Сведения о ценных бумагах" указываются сведения об имеющихся ценных бумагах, долях участия в уставных капиталах коммерческих организаций и фондах.</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или члены семьи, также подлежат отражению в </w:t>
            </w:r>
            <w:hyperlink r:id="rId94">
              <w:r w:rsidRPr="00D97E41">
                <w:rPr>
                  <w:rFonts w:ascii="Times New Roman" w:hAnsi="Times New Roman" w:cs="Times New Roman"/>
                  <w:color w:val="0000FF"/>
                  <w:sz w:val="28"/>
                  <w:szCs w:val="28"/>
                </w:rPr>
                <w:t>подразделах 5.1</w:t>
              </w:r>
            </w:hyperlink>
            <w:r w:rsidRPr="00D97E41">
              <w:rPr>
                <w:rFonts w:ascii="Times New Roman" w:hAnsi="Times New Roman" w:cs="Times New Roman"/>
                <w:sz w:val="28"/>
                <w:szCs w:val="28"/>
              </w:rPr>
              <w:t xml:space="preserve"> или </w:t>
            </w:r>
            <w:hyperlink r:id="rId95">
              <w:r w:rsidRPr="00D97E41">
                <w:rPr>
                  <w:rFonts w:ascii="Times New Roman" w:hAnsi="Times New Roman" w:cs="Times New Roman"/>
                  <w:color w:val="0000FF"/>
                  <w:sz w:val="28"/>
                  <w:szCs w:val="28"/>
                </w:rPr>
                <w:t>5.2 раздела 5</w:t>
              </w:r>
            </w:hyperlink>
            <w:r w:rsidRPr="00D97E41">
              <w:rPr>
                <w:rFonts w:ascii="Times New Roman" w:hAnsi="Times New Roman" w:cs="Times New Roman"/>
                <w:sz w:val="28"/>
                <w:szCs w:val="28"/>
              </w:rPr>
              <w:t xml:space="preserve"> справки соответственно.</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Внимание: переданные в доверительное управление ценные бумаги подлежат отражению в </w:t>
            </w:r>
            <w:hyperlink r:id="rId96">
              <w:r w:rsidRPr="00D97E41">
                <w:rPr>
                  <w:rFonts w:ascii="Times New Roman" w:hAnsi="Times New Roman" w:cs="Times New Roman"/>
                  <w:color w:val="0000FF"/>
                  <w:sz w:val="28"/>
                  <w:szCs w:val="28"/>
                </w:rPr>
                <w:t>разделе 5</w:t>
              </w:r>
            </w:hyperlink>
            <w:r w:rsidRPr="00D97E41">
              <w:rPr>
                <w:rFonts w:ascii="Times New Roman" w:hAnsi="Times New Roman" w:cs="Times New Roman"/>
                <w:sz w:val="28"/>
                <w:szCs w:val="28"/>
              </w:rPr>
              <w:t xml:space="preserve"> справки, т.к. их передача в доверительное управление не влечет перехода права собственности на них к доверительному управляющему.</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случае если служащий (работник), его супруг (супруга) и (или) несовершеннолетние дети являются учредителем коммерческой организации, то данную информацию необходимо отразить в указанном </w:t>
            </w:r>
            <w:hyperlink r:id="rId97">
              <w:r w:rsidRPr="00D97E41">
                <w:rPr>
                  <w:rFonts w:ascii="Times New Roman" w:hAnsi="Times New Roman" w:cs="Times New Roman"/>
                  <w:color w:val="0000FF"/>
                  <w:sz w:val="28"/>
                  <w:szCs w:val="28"/>
                </w:rPr>
                <w:t>разделе</w:t>
              </w:r>
            </w:hyperlink>
            <w:r w:rsidRPr="00D97E41">
              <w:rPr>
                <w:rFonts w:ascii="Times New Roman" w:hAnsi="Times New Roman" w:cs="Times New Roman"/>
                <w:sz w:val="28"/>
                <w:szCs w:val="28"/>
              </w:rPr>
              <w:t>. Также подлежит отражению информация об учреждении служащим (работником) или членами семьи некоммерческой организации в организационно-правовой форме фонда.</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Внимание: доход от имеющихся ценных </w:t>
            </w:r>
            <w:r w:rsidRPr="00D97E41">
              <w:rPr>
                <w:rFonts w:ascii="Times New Roman" w:hAnsi="Times New Roman" w:cs="Times New Roman"/>
                <w:sz w:val="28"/>
                <w:szCs w:val="28"/>
              </w:rPr>
              <w:lastRenderedPageBreak/>
              <w:t xml:space="preserve">бумаг указывается в </w:t>
            </w:r>
            <w:hyperlink r:id="rId98">
              <w:r w:rsidRPr="00D97E41">
                <w:rPr>
                  <w:rFonts w:ascii="Times New Roman" w:hAnsi="Times New Roman" w:cs="Times New Roman"/>
                  <w:color w:val="0000FF"/>
                  <w:sz w:val="28"/>
                  <w:szCs w:val="28"/>
                </w:rPr>
                <w:t>разделе 1</w:t>
              </w:r>
            </w:hyperlink>
            <w:r w:rsidRPr="00D97E41">
              <w:rPr>
                <w:rFonts w:ascii="Times New Roman" w:hAnsi="Times New Roman" w:cs="Times New Roman"/>
                <w:sz w:val="28"/>
                <w:szCs w:val="28"/>
              </w:rPr>
              <w:t xml:space="preserve"> справки (</w:t>
            </w:r>
            <w:hyperlink r:id="rId99">
              <w:r w:rsidRPr="00D97E41">
                <w:rPr>
                  <w:rFonts w:ascii="Times New Roman" w:hAnsi="Times New Roman" w:cs="Times New Roman"/>
                  <w:color w:val="0000FF"/>
                  <w:sz w:val="28"/>
                  <w:szCs w:val="28"/>
                </w:rPr>
                <w:t>строка 5</w:t>
              </w:r>
            </w:hyperlink>
            <w:r w:rsidRPr="00D97E41">
              <w:rPr>
                <w:rFonts w:ascii="Times New Roman" w:hAnsi="Times New Roman" w:cs="Times New Roman"/>
                <w:sz w:val="28"/>
                <w:szCs w:val="28"/>
              </w:rPr>
              <w:t xml:space="preserve"> "Доход от ценных бумаг и долей участия в коммерческих организациях").</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б) Отдельная информация, необходимая для заполнения </w:t>
            </w:r>
            <w:hyperlink r:id="rId100">
              <w:r w:rsidRPr="00D97E41">
                <w:rPr>
                  <w:rFonts w:ascii="Times New Roman" w:hAnsi="Times New Roman" w:cs="Times New Roman"/>
                  <w:color w:val="0000FF"/>
                  <w:sz w:val="28"/>
                  <w:szCs w:val="28"/>
                </w:rPr>
                <w:t>раздела 5</w:t>
              </w:r>
            </w:hyperlink>
            <w:r w:rsidRPr="00D97E41">
              <w:rPr>
                <w:rFonts w:ascii="Times New Roman" w:hAnsi="Times New Roman" w:cs="Times New Roman"/>
                <w:sz w:val="28"/>
                <w:szCs w:val="28"/>
              </w:rPr>
              <w:t xml:space="preserve"> справки, может быть получена в рамках </w:t>
            </w:r>
            <w:hyperlink r:id="rId101">
              <w:r w:rsidRPr="00D97E41">
                <w:rPr>
                  <w:rFonts w:ascii="Times New Roman" w:hAnsi="Times New Roman" w:cs="Times New Roman"/>
                  <w:color w:val="0000FF"/>
                  <w:sz w:val="28"/>
                  <w:szCs w:val="28"/>
                </w:rPr>
                <w:t>Указания</w:t>
              </w:r>
            </w:hyperlink>
            <w:r w:rsidRPr="00D97E41">
              <w:rPr>
                <w:rFonts w:ascii="Times New Roman" w:hAnsi="Times New Roman" w:cs="Times New Roman"/>
                <w:sz w:val="28"/>
                <w:szCs w:val="28"/>
              </w:rPr>
              <w:t xml:space="preserve"> Банка России N 5798-У. При этом необходимо учитывать, что в случае отсутствия у организации, выдавшей сведения по единой форме, всей необходимой для заполнения </w:t>
            </w:r>
            <w:hyperlink r:id="rId102">
              <w:r w:rsidRPr="00D97E41">
                <w:rPr>
                  <w:rFonts w:ascii="Times New Roman" w:hAnsi="Times New Roman" w:cs="Times New Roman"/>
                  <w:color w:val="0000FF"/>
                  <w:sz w:val="28"/>
                  <w:szCs w:val="28"/>
                </w:rPr>
                <w:t>раздела 5</w:t>
              </w:r>
            </w:hyperlink>
            <w:r w:rsidRPr="00D97E41">
              <w:rPr>
                <w:rFonts w:ascii="Times New Roman" w:hAnsi="Times New Roman" w:cs="Times New Roman"/>
                <w:sz w:val="28"/>
                <w:szCs w:val="28"/>
              </w:rPr>
              <w:t xml:space="preserve"> справки информации, необходимо обратиться за ее получением в иные применимые организации, которые обладают такими сведениями.</w:t>
            </w:r>
          </w:p>
        </w:tc>
      </w:tr>
      <w:tr w:rsidR="00D97E41" w:rsidRPr="00D97E41">
        <w:tc>
          <w:tcPr>
            <w:tcW w:w="624" w:type="dxa"/>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lastRenderedPageBreak/>
              <w:t>2.</w:t>
            </w:r>
          </w:p>
        </w:tc>
        <w:tc>
          <w:tcPr>
            <w:tcW w:w="2891"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103">
              <w:r w:rsidRPr="00D97E41">
                <w:rPr>
                  <w:rFonts w:ascii="Times New Roman" w:hAnsi="Times New Roman" w:cs="Times New Roman"/>
                  <w:color w:val="0000FF"/>
                  <w:sz w:val="28"/>
                  <w:szCs w:val="28"/>
                </w:rPr>
                <w:t>подразделе 5.1</w:t>
              </w:r>
            </w:hyperlink>
            <w:r w:rsidRPr="00D97E41">
              <w:rPr>
                <w:rFonts w:ascii="Times New Roman" w:hAnsi="Times New Roman" w:cs="Times New Roman"/>
                <w:sz w:val="28"/>
                <w:szCs w:val="28"/>
              </w:rPr>
              <w:t xml:space="preserve"> "Акции и иное участие в коммерческих организациях и фондах" неверно указывается информация об уставном капитале организации, доле и основании участия.</w:t>
            </w:r>
          </w:p>
        </w:tc>
        <w:tc>
          <w:tcPr>
            <w:tcW w:w="5556"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Уставный капитал организации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Если законодательством не предусмотрено формирование уставного капитала, то указывается "0".</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Уставный капитал зарубежных организаций необходимо устанавливать в соответствии с применимым правом. В целях получения информации об уставном капитале организации допускается использование данных из официальных источников в информационно-телекоммуникационной сети "Интернет" (также может быть использована информация официального сайта Московской биржи).</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специальном программном обеспечении "Справки БК", используемом для заполнения справок, предусмотрена </w:t>
            </w:r>
            <w:hyperlink r:id="rId104">
              <w:r w:rsidRPr="00D97E41">
                <w:rPr>
                  <w:rFonts w:ascii="Times New Roman" w:hAnsi="Times New Roman" w:cs="Times New Roman"/>
                  <w:color w:val="0000FF"/>
                  <w:sz w:val="28"/>
                  <w:szCs w:val="28"/>
                </w:rPr>
                <w:t>графа</w:t>
              </w:r>
            </w:hyperlink>
            <w:r w:rsidRPr="00D97E41">
              <w:rPr>
                <w:rFonts w:ascii="Times New Roman" w:hAnsi="Times New Roman" w:cs="Times New Roman"/>
                <w:sz w:val="28"/>
                <w:szCs w:val="28"/>
              </w:rPr>
              <w:t xml:space="preserve"> "Общая стоимость", в которой указывается общая </w:t>
            </w:r>
            <w:r w:rsidRPr="00D97E41">
              <w:rPr>
                <w:rFonts w:ascii="Times New Roman" w:hAnsi="Times New Roman" w:cs="Times New Roman"/>
                <w:sz w:val="28"/>
                <w:szCs w:val="28"/>
              </w:rPr>
              <w:lastRenderedPageBreak/>
              <w:t xml:space="preserve">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Данное </w:t>
            </w:r>
            <w:hyperlink r:id="rId105">
              <w:r w:rsidRPr="00D97E41">
                <w:rPr>
                  <w:rFonts w:ascii="Times New Roman" w:hAnsi="Times New Roman" w:cs="Times New Roman"/>
                  <w:color w:val="0000FF"/>
                  <w:sz w:val="28"/>
                  <w:szCs w:val="28"/>
                </w:rPr>
                <w:t>поле</w:t>
              </w:r>
            </w:hyperlink>
            <w:r w:rsidRPr="00D97E41">
              <w:rPr>
                <w:rFonts w:ascii="Times New Roman" w:hAnsi="Times New Roman" w:cs="Times New Roman"/>
                <w:sz w:val="28"/>
                <w:szCs w:val="28"/>
              </w:rPr>
              <w:t xml:space="preserve"> может не отображаться в распечатанной справке, но его заполнение является необходимым для корректного отображения в </w:t>
            </w:r>
            <w:hyperlink r:id="rId106">
              <w:r w:rsidRPr="00D97E41">
                <w:rPr>
                  <w:rFonts w:ascii="Times New Roman" w:hAnsi="Times New Roman" w:cs="Times New Roman"/>
                  <w:color w:val="0000FF"/>
                  <w:sz w:val="28"/>
                  <w:szCs w:val="28"/>
                </w:rPr>
                <w:t>разделе 5</w:t>
              </w:r>
            </w:hyperlink>
            <w:r w:rsidRPr="00D97E41">
              <w:rPr>
                <w:rFonts w:ascii="Times New Roman" w:hAnsi="Times New Roman" w:cs="Times New Roman"/>
                <w:sz w:val="28"/>
                <w:szCs w:val="28"/>
              </w:rPr>
              <w:t xml:space="preserve"> справки суммарной декларированной стоимости ценных бумаг, включая доли участия в коммерческих организациях.</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107">
              <w:r w:rsidRPr="00D97E41">
                <w:rPr>
                  <w:rFonts w:ascii="Times New Roman" w:hAnsi="Times New Roman" w:cs="Times New Roman"/>
                  <w:color w:val="0000FF"/>
                  <w:sz w:val="28"/>
                  <w:szCs w:val="28"/>
                </w:rPr>
                <w:t>графе</w:t>
              </w:r>
            </w:hyperlink>
            <w:r w:rsidRPr="00D97E41">
              <w:rPr>
                <w:rFonts w:ascii="Times New Roman" w:hAnsi="Times New Roman" w:cs="Times New Roman"/>
                <w:sz w:val="28"/>
                <w:szCs w:val="28"/>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члена семьи (например, договор на брокерское обслуживание и (или) депозитарный договор и т.п.).</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108">
              <w:r w:rsidRPr="00D97E41">
                <w:rPr>
                  <w:rFonts w:ascii="Times New Roman" w:hAnsi="Times New Roman" w:cs="Times New Roman"/>
                  <w:color w:val="0000FF"/>
                  <w:sz w:val="28"/>
                  <w:szCs w:val="28"/>
                </w:rPr>
                <w:t>графе</w:t>
              </w:r>
            </w:hyperlink>
            <w:r w:rsidRPr="00D97E41">
              <w:rPr>
                <w:rFonts w:ascii="Times New Roman" w:hAnsi="Times New Roman" w:cs="Times New Roman"/>
                <w:sz w:val="28"/>
                <w:szCs w:val="28"/>
              </w:rPr>
              <w:t xml:space="preserve"> "Основание участия" указывается "приобретено на организованных торгах", а также указывается дата приобретения.</w:t>
            </w:r>
          </w:p>
        </w:tc>
      </w:tr>
      <w:tr w:rsidR="00D97E41" w:rsidRPr="00D97E41">
        <w:tc>
          <w:tcPr>
            <w:tcW w:w="624" w:type="dxa"/>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lastRenderedPageBreak/>
              <w:t>3.</w:t>
            </w:r>
          </w:p>
        </w:tc>
        <w:tc>
          <w:tcPr>
            <w:tcW w:w="2891"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109">
              <w:r w:rsidRPr="00D97E41">
                <w:rPr>
                  <w:rFonts w:ascii="Times New Roman" w:hAnsi="Times New Roman" w:cs="Times New Roman"/>
                  <w:color w:val="0000FF"/>
                  <w:sz w:val="28"/>
                  <w:szCs w:val="28"/>
                </w:rPr>
                <w:t>подразделе 5.2</w:t>
              </w:r>
            </w:hyperlink>
            <w:r w:rsidRPr="00D97E41">
              <w:rPr>
                <w:rFonts w:ascii="Times New Roman" w:hAnsi="Times New Roman" w:cs="Times New Roman"/>
                <w:sz w:val="28"/>
                <w:szCs w:val="28"/>
              </w:rPr>
              <w:t xml:space="preserve"> "Иные ценные бумаги" не указывается либо неверно указывается информация о подлежащих отражению в данном разделе ценных бумагах.</w:t>
            </w:r>
          </w:p>
        </w:tc>
        <w:tc>
          <w:tcPr>
            <w:tcW w:w="5556"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110">
              <w:r w:rsidRPr="00D97E41">
                <w:rPr>
                  <w:rFonts w:ascii="Times New Roman" w:hAnsi="Times New Roman" w:cs="Times New Roman"/>
                  <w:color w:val="0000FF"/>
                  <w:sz w:val="28"/>
                  <w:szCs w:val="28"/>
                </w:rPr>
                <w:t>подразделе 5.2 раздела 5</w:t>
              </w:r>
            </w:hyperlink>
            <w:r w:rsidRPr="00D97E41">
              <w:rPr>
                <w:rFonts w:ascii="Times New Roman" w:hAnsi="Times New Roman" w:cs="Times New Roman"/>
                <w:sz w:val="28"/>
                <w:szCs w:val="28"/>
              </w:rPr>
              <w:t xml:space="preserve"> справки указываются все ценные бумаги по видам (облигации, векселя и другие), за исключением акций, указанных в </w:t>
            </w:r>
            <w:hyperlink r:id="rId111">
              <w:r w:rsidRPr="00D97E41">
                <w:rPr>
                  <w:rFonts w:ascii="Times New Roman" w:hAnsi="Times New Roman" w:cs="Times New Roman"/>
                  <w:color w:val="0000FF"/>
                  <w:sz w:val="28"/>
                  <w:szCs w:val="28"/>
                </w:rPr>
                <w:t>подразделе 5.1 раздела 5</w:t>
              </w:r>
            </w:hyperlink>
            <w:r w:rsidRPr="00D97E41">
              <w:rPr>
                <w:rFonts w:ascii="Times New Roman" w:hAnsi="Times New Roman" w:cs="Times New Roman"/>
                <w:sz w:val="28"/>
                <w:szCs w:val="28"/>
              </w:rPr>
              <w:t xml:space="preserve"> справки.</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112">
              <w:r w:rsidRPr="00D97E41">
                <w:rPr>
                  <w:rFonts w:ascii="Times New Roman" w:hAnsi="Times New Roman" w:cs="Times New Roman"/>
                  <w:color w:val="0000FF"/>
                  <w:sz w:val="28"/>
                  <w:szCs w:val="28"/>
                </w:rPr>
                <w:t>графе</w:t>
              </w:r>
            </w:hyperlink>
            <w:r w:rsidRPr="00D97E41">
              <w:rPr>
                <w:rFonts w:ascii="Times New Roman" w:hAnsi="Times New Roman" w:cs="Times New Roman"/>
                <w:sz w:val="28"/>
                <w:szCs w:val="28"/>
              </w:rPr>
              <w:t xml:space="preserve"> "Номинальная величина обязательства" отражается номинальная стоимость на отчетную дату. При этом указывается номинальная величина обязательства одной ценной бумаги, а не их </w:t>
            </w:r>
            <w:r w:rsidRPr="00D97E41">
              <w:rPr>
                <w:rFonts w:ascii="Times New Roman" w:hAnsi="Times New Roman" w:cs="Times New Roman"/>
                <w:sz w:val="28"/>
                <w:szCs w:val="28"/>
              </w:rPr>
              <w:lastRenderedPageBreak/>
              <w:t xml:space="preserve">совокупности.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Для них данная </w:t>
            </w:r>
            <w:hyperlink r:id="rId113">
              <w:r w:rsidRPr="00D97E41">
                <w:rPr>
                  <w:rFonts w:ascii="Times New Roman" w:hAnsi="Times New Roman" w:cs="Times New Roman"/>
                  <w:color w:val="0000FF"/>
                  <w:sz w:val="28"/>
                  <w:szCs w:val="28"/>
                </w:rPr>
                <w:t>графа</w:t>
              </w:r>
            </w:hyperlink>
            <w:r w:rsidRPr="00D97E41">
              <w:rPr>
                <w:rFonts w:ascii="Times New Roman" w:hAnsi="Times New Roman" w:cs="Times New Roman"/>
                <w:sz w:val="28"/>
                <w:szCs w:val="28"/>
              </w:rPr>
              <w:t xml:space="preserve"> не заполняется.</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Амортизация облигации, под которой понимается частичное погашение номинала облигации, т.е.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114">
              <w:r w:rsidRPr="00D97E41">
                <w:rPr>
                  <w:rFonts w:ascii="Times New Roman" w:hAnsi="Times New Roman" w:cs="Times New Roman"/>
                  <w:color w:val="0000FF"/>
                  <w:sz w:val="28"/>
                  <w:szCs w:val="28"/>
                </w:rPr>
                <w:t>графе</w:t>
              </w:r>
            </w:hyperlink>
            <w:r w:rsidRPr="00D97E41">
              <w:rPr>
                <w:rFonts w:ascii="Times New Roman" w:hAnsi="Times New Roman" w:cs="Times New Roman"/>
                <w:sz w:val="28"/>
                <w:szCs w:val="28"/>
              </w:rP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Для обязательств, выраженных в иностранной валюте, стоимость указывается в рублях по курсу Банка России на отчетную дату.</w:t>
            </w:r>
          </w:p>
        </w:tc>
      </w:tr>
    </w:tbl>
    <w:p w:rsidR="00D97E41" w:rsidRPr="00D97E41" w:rsidRDefault="00D97E41">
      <w:pPr>
        <w:pStyle w:val="ConsPlusNormal"/>
        <w:jc w:val="both"/>
        <w:rPr>
          <w:rFonts w:ascii="Times New Roman" w:hAnsi="Times New Roman" w:cs="Times New Roman"/>
          <w:sz w:val="28"/>
          <w:szCs w:val="28"/>
        </w:rPr>
      </w:pPr>
    </w:p>
    <w:p w:rsidR="00D97E41" w:rsidRPr="00D97E41" w:rsidRDefault="00D97E41">
      <w:pPr>
        <w:pStyle w:val="ConsPlusTitle"/>
        <w:jc w:val="center"/>
        <w:outlineLvl w:val="1"/>
        <w:rPr>
          <w:rFonts w:ascii="Times New Roman" w:hAnsi="Times New Roman" w:cs="Times New Roman"/>
          <w:sz w:val="28"/>
          <w:szCs w:val="28"/>
        </w:rPr>
      </w:pPr>
      <w:r w:rsidRPr="00D97E41">
        <w:rPr>
          <w:rFonts w:ascii="Times New Roman" w:hAnsi="Times New Roman" w:cs="Times New Roman"/>
          <w:sz w:val="28"/>
          <w:szCs w:val="28"/>
        </w:rPr>
        <w:t>Раздел 6 "Сведения об обязательствах имущественного</w:t>
      </w: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 xml:space="preserve">характера" </w:t>
      </w:r>
      <w:hyperlink r:id="rId115">
        <w:r w:rsidRPr="00D97E41">
          <w:rPr>
            <w:rFonts w:ascii="Times New Roman" w:hAnsi="Times New Roman" w:cs="Times New Roman"/>
            <w:color w:val="0000FF"/>
            <w:sz w:val="28"/>
            <w:szCs w:val="28"/>
          </w:rPr>
          <w:t>подраздел 6.1</w:t>
        </w:r>
      </w:hyperlink>
      <w:r w:rsidRPr="00D97E41">
        <w:rPr>
          <w:rFonts w:ascii="Times New Roman" w:hAnsi="Times New Roman" w:cs="Times New Roman"/>
          <w:sz w:val="28"/>
          <w:szCs w:val="28"/>
        </w:rPr>
        <w:t xml:space="preserve"> "Объекты недвижимого имущества,</w:t>
      </w: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находящиеся в пользовании"</w:t>
      </w:r>
    </w:p>
    <w:p w:rsidR="00D97E41" w:rsidRPr="00D97E41" w:rsidRDefault="00D97E4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91"/>
        <w:gridCol w:w="5556"/>
      </w:tblGrid>
      <w:tr w:rsidR="00D97E41" w:rsidRPr="00D97E41">
        <w:tc>
          <w:tcPr>
            <w:tcW w:w="624" w:type="dxa"/>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t>1.</w:t>
            </w:r>
          </w:p>
        </w:tc>
        <w:tc>
          <w:tcPr>
            <w:tcW w:w="2891"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116">
              <w:r w:rsidRPr="00D97E41">
                <w:rPr>
                  <w:rFonts w:ascii="Times New Roman" w:hAnsi="Times New Roman" w:cs="Times New Roman"/>
                  <w:color w:val="0000FF"/>
                  <w:sz w:val="28"/>
                  <w:szCs w:val="28"/>
                </w:rPr>
                <w:t>подразделе 6.1</w:t>
              </w:r>
            </w:hyperlink>
            <w:r w:rsidRPr="00D97E41">
              <w:rPr>
                <w:rFonts w:ascii="Times New Roman" w:hAnsi="Times New Roman" w:cs="Times New Roman"/>
                <w:sz w:val="28"/>
                <w:szCs w:val="28"/>
              </w:rPr>
              <w:t xml:space="preserve"> "Объекты недвижимого имущества, находящиеся в пользовании" служащий (работник) указывает не все объекты недвижимого имущества, находящиеся в пользовании.</w:t>
            </w:r>
          </w:p>
        </w:tc>
        <w:tc>
          <w:tcPr>
            <w:tcW w:w="5556"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117">
              <w:r w:rsidRPr="00D97E41">
                <w:rPr>
                  <w:rFonts w:ascii="Times New Roman" w:hAnsi="Times New Roman" w:cs="Times New Roman"/>
                  <w:color w:val="0000FF"/>
                  <w:sz w:val="28"/>
                  <w:szCs w:val="28"/>
                </w:rPr>
                <w:t>подразделе 6.1</w:t>
              </w:r>
            </w:hyperlink>
            <w:r w:rsidRPr="00D97E41">
              <w:rPr>
                <w:rFonts w:ascii="Times New Roman" w:hAnsi="Times New Roman" w:cs="Times New Roman"/>
                <w:sz w:val="28"/>
                <w:szCs w:val="28"/>
              </w:rPr>
              <w:t xml:space="preserve"> "Объекты недвижимого имущества, находящиеся в пользовании" отражается недвижимое имущество (муниципальное, ведомственное, арендованное и т.п.), находившееся по состоянию на отчетную дату во временном пользовании (не в собственности) служащего (работника), его супруги (супруга), несовершеннолетних детей, а также основание пользования (договор найма, договор аренды, фактическое предоставление и др.). В данном подразделе в том числе подлежат отражению объекты недвижимого имущества, находящиеся в </w:t>
            </w:r>
            <w:r w:rsidRPr="00D97E41">
              <w:rPr>
                <w:rFonts w:ascii="Times New Roman" w:hAnsi="Times New Roman" w:cs="Times New Roman"/>
                <w:sz w:val="28"/>
                <w:szCs w:val="28"/>
              </w:rPr>
              <w:lastRenderedPageBreak/>
              <w:t>пользовании зарегистрированного в качестве индивидуального предпринимателя лица, в отношении которого представляется справка.</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Также в этом подразделе подлежат указанию сведения о жилых помещениях (дом, квартира, комната), нежилом помещении, земельном участке, гараже и т.д.:</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исключая случаи, когда служащий (работник) либо кандидат на замещение соответствующей должности, его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где служащий (работник), члены его семьи фактически проживают без заключения договора безвозмездного пользования или социального найма;</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занимаемых по договору аренды (найма, поднайма);</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занимаемых по договорам социального найма;</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 используемых для бытовых нужд, но не зарегистрированных в установленном порядке органами </w:t>
            </w:r>
            <w:proofErr w:type="spellStart"/>
            <w:r w:rsidRPr="00D97E41">
              <w:rPr>
                <w:rFonts w:ascii="Times New Roman" w:hAnsi="Times New Roman" w:cs="Times New Roman"/>
                <w:sz w:val="28"/>
                <w:szCs w:val="28"/>
              </w:rPr>
              <w:t>Росреестра</w:t>
            </w:r>
            <w:proofErr w:type="spellEnd"/>
            <w:r w:rsidRPr="00D97E41">
              <w:rPr>
                <w:rFonts w:ascii="Times New Roman" w:hAnsi="Times New Roman" w:cs="Times New Roman"/>
                <w:sz w:val="28"/>
                <w:szCs w:val="28"/>
              </w:rPr>
              <w:t>, а также об объектах незавершенного строительства;</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принадлежащих на праве пожизненного наследуемого владения земельным участком;</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переданных по договору или иному акту, но не зарегистрированных в установленном законодательством Российской Федерации порядке.</w:t>
            </w:r>
          </w:p>
        </w:tc>
      </w:tr>
      <w:tr w:rsidR="00D97E41" w:rsidRPr="00D97E41">
        <w:tc>
          <w:tcPr>
            <w:tcW w:w="624" w:type="dxa"/>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lastRenderedPageBreak/>
              <w:t>2.</w:t>
            </w:r>
          </w:p>
        </w:tc>
        <w:tc>
          <w:tcPr>
            <w:tcW w:w="2891"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Служащий (работник) не указывает арендованное недвижимое </w:t>
            </w:r>
            <w:r w:rsidRPr="00D97E41">
              <w:rPr>
                <w:rFonts w:ascii="Times New Roman" w:hAnsi="Times New Roman" w:cs="Times New Roman"/>
                <w:sz w:val="28"/>
                <w:szCs w:val="28"/>
              </w:rPr>
              <w:lastRenderedPageBreak/>
              <w:t>имущество (загородные дома, коттеджи, дачи).</w:t>
            </w:r>
          </w:p>
        </w:tc>
        <w:tc>
          <w:tcPr>
            <w:tcW w:w="5556"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lastRenderedPageBreak/>
              <w:t xml:space="preserve">В случае наличия действующего на отчетную дату договора аренды служащим (работником), членами его семьи загородных домов, коттеджей, дач, либо иного недвижимого имущества, информация о </w:t>
            </w:r>
            <w:r w:rsidRPr="00D97E41">
              <w:rPr>
                <w:rFonts w:ascii="Times New Roman" w:hAnsi="Times New Roman" w:cs="Times New Roman"/>
                <w:sz w:val="28"/>
                <w:szCs w:val="28"/>
              </w:rPr>
              <w:lastRenderedPageBreak/>
              <w:t xml:space="preserve">таком имуществе (виде, сроках и основании пользования) подлежит отражению в </w:t>
            </w:r>
            <w:hyperlink r:id="rId118">
              <w:r w:rsidRPr="00D97E41">
                <w:rPr>
                  <w:rFonts w:ascii="Times New Roman" w:hAnsi="Times New Roman" w:cs="Times New Roman"/>
                  <w:color w:val="0000FF"/>
                  <w:sz w:val="28"/>
                  <w:szCs w:val="28"/>
                </w:rPr>
                <w:t>подразделе 6.1</w:t>
              </w:r>
            </w:hyperlink>
            <w:r w:rsidRPr="00D97E41">
              <w:rPr>
                <w:rFonts w:ascii="Times New Roman" w:hAnsi="Times New Roman" w:cs="Times New Roman"/>
                <w:sz w:val="28"/>
                <w:szCs w:val="28"/>
              </w:rPr>
              <w:t xml:space="preserve"> "Объекты недвижимого имущества, находящиеся в пользовании".</w:t>
            </w:r>
          </w:p>
        </w:tc>
      </w:tr>
      <w:tr w:rsidR="00D97E41" w:rsidRPr="00D97E41">
        <w:tc>
          <w:tcPr>
            <w:tcW w:w="624" w:type="dxa"/>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lastRenderedPageBreak/>
              <w:t>3.</w:t>
            </w:r>
          </w:p>
        </w:tc>
        <w:tc>
          <w:tcPr>
            <w:tcW w:w="2891"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Служащим (работником) не полностью указывается информация в </w:t>
            </w:r>
            <w:hyperlink r:id="rId119">
              <w:r w:rsidRPr="00D97E41">
                <w:rPr>
                  <w:rFonts w:ascii="Times New Roman" w:hAnsi="Times New Roman" w:cs="Times New Roman"/>
                  <w:color w:val="0000FF"/>
                  <w:sz w:val="28"/>
                  <w:szCs w:val="28"/>
                </w:rPr>
                <w:t>графе</w:t>
              </w:r>
            </w:hyperlink>
            <w:r w:rsidRPr="00D97E41">
              <w:rPr>
                <w:rFonts w:ascii="Times New Roman" w:hAnsi="Times New Roman" w:cs="Times New Roman"/>
                <w:sz w:val="28"/>
                <w:szCs w:val="28"/>
              </w:rPr>
              <w:t xml:space="preserve"> "Основание пользования" подраздела 6.1 "Объекты недвижимого имущества, находящиеся в пользовании".</w:t>
            </w:r>
          </w:p>
        </w:tc>
        <w:tc>
          <w:tcPr>
            <w:tcW w:w="5556"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120">
              <w:r w:rsidRPr="00D97E41">
                <w:rPr>
                  <w:rFonts w:ascii="Times New Roman" w:hAnsi="Times New Roman" w:cs="Times New Roman"/>
                  <w:color w:val="0000FF"/>
                  <w:sz w:val="28"/>
                  <w:szCs w:val="28"/>
                </w:rPr>
                <w:t>графе</w:t>
              </w:r>
            </w:hyperlink>
            <w:r w:rsidRPr="00D97E41">
              <w:rPr>
                <w:rFonts w:ascii="Times New Roman" w:hAnsi="Times New Roman" w:cs="Times New Roman"/>
                <w:sz w:val="28"/>
                <w:szCs w:val="28"/>
              </w:rPr>
              <w:t xml:space="preserve"> "Основание пользования" подраздела 6.1 "Объекты недвижимого имущества, находящиеся в пользовании"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физическим лицом (имеет место фактическое предоставление), рекомендуется указывать фамилию, имя и отчество лица, предоставившего объект недвижимого имущества.</w:t>
            </w:r>
          </w:p>
        </w:tc>
      </w:tr>
    </w:tbl>
    <w:p w:rsidR="00D97E41" w:rsidRPr="00D97E41" w:rsidRDefault="00D97E41">
      <w:pPr>
        <w:pStyle w:val="ConsPlusNormal"/>
        <w:jc w:val="both"/>
        <w:rPr>
          <w:rFonts w:ascii="Times New Roman" w:hAnsi="Times New Roman" w:cs="Times New Roman"/>
          <w:sz w:val="28"/>
          <w:szCs w:val="28"/>
        </w:rPr>
      </w:pPr>
    </w:p>
    <w:p w:rsidR="00D97E41" w:rsidRPr="00D97E41" w:rsidRDefault="00D97E41">
      <w:pPr>
        <w:pStyle w:val="ConsPlusTitle"/>
        <w:jc w:val="center"/>
        <w:outlineLvl w:val="1"/>
        <w:rPr>
          <w:rFonts w:ascii="Times New Roman" w:hAnsi="Times New Roman" w:cs="Times New Roman"/>
          <w:sz w:val="28"/>
          <w:szCs w:val="28"/>
        </w:rPr>
      </w:pPr>
      <w:r w:rsidRPr="00D97E41">
        <w:rPr>
          <w:rFonts w:ascii="Times New Roman" w:hAnsi="Times New Roman" w:cs="Times New Roman"/>
          <w:sz w:val="28"/>
          <w:szCs w:val="28"/>
        </w:rPr>
        <w:t>Раздел 6 "Сведения об обязательствах</w:t>
      </w: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 xml:space="preserve">имущественного характера" </w:t>
      </w:r>
      <w:hyperlink r:id="rId121">
        <w:r w:rsidRPr="00D97E41">
          <w:rPr>
            <w:rFonts w:ascii="Times New Roman" w:hAnsi="Times New Roman" w:cs="Times New Roman"/>
            <w:color w:val="0000FF"/>
            <w:sz w:val="28"/>
            <w:szCs w:val="28"/>
          </w:rPr>
          <w:t>Подраздел 6.2</w:t>
        </w:r>
      </w:hyperlink>
      <w:r w:rsidRPr="00D97E41">
        <w:rPr>
          <w:rFonts w:ascii="Times New Roman" w:hAnsi="Times New Roman" w:cs="Times New Roman"/>
          <w:sz w:val="28"/>
          <w:szCs w:val="28"/>
        </w:rPr>
        <w:t xml:space="preserve"> "Срочные</w:t>
      </w: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обязательства финансового характера"</w:t>
      </w:r>
    </w:p>
    <w:p w:rsidR="00D97E41" w:rsidRPr="00D97E41" w:rsidRDefault="00D97E4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91"/>
        <w:gridCol w:w="5556"/>
      </w:tblGrid>
      <w:tr w:rsidR="00D97E41" w:rsidRPr="00D97E41">
        <w:tc>
          <w:tcPr>
            <w:tcW w:w="624" w:type="dxa"/>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t>1.</w:t>
            </w:r>
          </w:p>
        </w:tc>
        <w:tc>
          <w:tcPr>
            <w:tcW w:w="2891"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122">
              <w:r w:rsidRPr="00D97E41">
                <w:rPr>
                  <w:rFonts w:ascii="Times New Roman" w:hAnsi="Times New Roman" w:cs="Times New Roman"/>
                  <w:color w:val="0000FF"/>
                  <w:sz w:val="28"/>
                  <w:szCs w:val="28"/>
                </w:rPr>
                <w:t>подразделе 6.2</w:t>
              </w:r>
            </w:hyperlink>
            <w:r w:rsidRPr="00D97E41">
              <w:rPr>
                <w:rFonts w:ascii="Times New Roman" w:hAnsi="Times New Roman" w:cs="Times New Roman"/>
                <w:sz w:val="28"/>
                <w:szCs w:val="28"/>
              </w:rPr>
              <w:t xml:space="preserve"> "Срочные обязательства финансового характера" служащий (работник) не указывает срочные обязательства финансового характера (заем, кредит и другие) либо неправильно отражает информацию об указанных обязательствах.</w:t>
            </w:r>
          </w:p>
        </w:tc>
        <w:tc>
          <w:tcPr>
            <w:tcW w:w="5556"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123">
              <w:r w:rsidRPr="00D97E41">
                <w:rPr>
                  <w:rFonts w:ascii="Times New Roman" w:hAnsi="Times New Roman" w:cs="Times New Roman"/>
                  <w:color w:val="0000FF"/>
                  <w:sz w:val="28"/>
                  <w:szCs w:val="28"/>
                </w:rPr>
                <w:t>подразделе 6.2</w:t>
              </w:r>
            </w:hyperlink>
            <w:r w:rsidRPr="00D97E41">
              <w:rPr>
                <w:rFonts w:ascii="Times New Roman" w:hAnsi="Times New Roman" w:cs="Times New Roman"/>
                <w:sz w:val="28"/>
                <w:szCs w:val="28"/>
              </w:rPr>
              <w:t xml:space="preserve"> "Срочные обязательства финансового характера" указывается каждое имеющееся на отчетную дату срочное обязательство финансового характера на сумму, равную или превышающую 500 000 рублей, кредитором или должником по которым является служащий (работник) и (или) его супруга (супруг) и (или) несовершеннолетний ребенок. В том числе в данном подразделе, подлежат указанию:</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договор участия в долевом строительстве объекта недвижимости;</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договор финансовой аренды (лизинг);</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lastRenderedPageBreak/>
              <w:t>- договор займа;</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договор финансирования под уступку денежного требования;</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обязательства, связанные с заключением договора об уступке права требования;</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обязательства вследствие причинения вреда (финансовые);</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обязательства по договору поручительства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обязательства по уплате алиментов (если по состоянию на отчетную дату сумма невыплаченных алиментов равна или превышает 500 000 руб.);</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обязательства по выплате арендной платы за наем жилого (нежилого) помещения (если по состоянию на отчетную дату сумма невыплаченной арендной платы равна или превышает 500 000 руб.);</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выкупленная дебиторская задолженность;</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 финансовые обязательства, участником которых в силу Федерального </w:t>
            </w:r>
            <w:hyperlink r:id="rId124">
              <w:r w:rsidRPr="00D97E41">
                <w:rPr>
                  <w:rFonts w:ascii="Times New Roman" w:hAnsi="Times New Roman" w:cs="Times New Roman"/>
                  <w:color w:val="0000FF"/>
                  <w:sz w:val="28"/>
                  <w:szCs w:val="28"/>
                </w:rPr>
                <w:t>закона</w:t>
              </w:r>
            </w:hyperlink>
            <w:r w:rsidRPr="00D97E41">
              <w:rPr>
                <w:rFonts w:ascii="Times New Roman" w:hAnsi="Times New Roman" w:cs="Times New Roman"/>
                <w:sz w:val="28"/>
                <w:szCs w:val="28"/>
              </w:rPr>
              <w:t xml:space="preserve"> от 23.12.2003 N 177-ФЗ "О страховании вкладов в банках Российской Федерации" является государственная корпорация "Агентство по страхованию вкладов";</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 обязательства, возникшие в соответствии с </w:t>
            </w:r>
            <w:hyperlink r:id="rId125">
              <w:r w:rsidRPr="00D97E41">
                <w:rPr>
                  <w:rFonts w:ascii="Times New Roman" w:hAnsi="Times New Roman" w:cs="Times New Roman"/>
                  <w:color w:val="0000FF"/>
                  <w:sz w:val="28"/>
                  <w:szCs w:val="28"/>
                </w:rPr>
                <w:t>Законом</w:t>
              </w:r>
            </w:hyperlink>
            <w:r w:rsidRPr="00D97E41">
              <w:rPr>
                <w:rFonts w:ascii="Times New Roman" w:hAnsi="Times New Roman" w:cs="Times New Roman"/>
                <w:sz w:val="28"/>
                <w:szCs w:val="28"/>
              </w:rPr>
              <w:t xml:space="preserve"> Российской Федерации от 27 ноября 1992 г. N 4015-1 "Об организации страхового дела в Российской Федерации" (</w:t>
            </w:r>
            <w:hyperlink r:id="rId126">
              <w:r w:rsidRPr="00D97E41">
                <w:rPr>
                  <w:rFonts w:ascii="Times New Roman" w:hAnsi="Times New Roman" w:cs="Times New Roman"/>
                  <w:color w:val="0000FF"/>
                  <w:sz w:val="28"/>
                  <w:szCs w:val="28"/>
                </w:rPr>
                <w:t>подпункт 3 пункта 205</w:t>
              </w:r>
            </w:hyperlink>
            <w:r w:rsidRPr="00D97E41">
              <w:rPr>
                <w:rFonts w:ascii="Times New Roman" w:hAnsi="Times New Roman" w:cs="Times New Roman"/>
                <w:sz w:val="28"/>
                <w:szCs w:val="28"/>
              </w:rPr>
              <w:t xml:space="preserve"> Методических рекомендаций);</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hyperlink r:id="rId127">
              <w:r w:rsidRPr="00D97E41">
                <w:rPr>
                  <w:rFonts w:ascii="Times New Roman" w:hAnsi="Times New Roman" w:cs="Times New Roman"/>
                  <w:color w:val="0000FF"/>
                  <w:sz w:val="28"/>
                  <w:szCs w:val="28"/>
                </w:rPr>
                <w:t>подпункт 4 пункта 205</w:t>
              </w:r>
            </w:hyperlink>
            <w:r w:rsidRPr="00D97E41">
              <w:rPr>
                <w:rFonts w:ascii="Times New Roman" w:hAnsi="Times New Roman" w:cs="Times New Roman"/>
                <w:sz w:val="28"/>
                <w:szCs w:val="28"/>
              </w:rPr>
              <w:t xml:space="preserve"> Методических рекомендаций);</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 предоставленные брокером займы (т.н. </w:t>
            </w:r>
            <w:r w:rsidRPr="00D97E41">
              <w:rPr>
                <w:rFonts w:ascii="Times New Roman" w:hAnsi="Times New Roman" w:cs="Times New Roman"/>
                <w:sz w:val="28"/>
                <w:szCs w:val="28"/>
              </w:rPr>
              <w:lastRenderedPageBreak/>
              <w:t>"маржинальные сделки");</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обязательства по незакрытым сделкам РЕПО и СВОП (у клиента имеются требования и обязательства по этим сделкам);</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фьючерсный договор;</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иные обязательства, в том числе установленные решением суда.</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 Необходимо заполнять данный раздел также в случае, если лицо, в отношении которого представляются сведения, является </w:t>
            </w:r>
            <w:proofErr w:type="spellStart"/>
            <w:r w:rsidRPr="00D97E41">
              <w:rPr>
                <w:rFonts w:ascii="Times New Roman" w:hAnsi="Times New Roman" w:cs="Times New Roman"/>
                <w:sz w:val="28"/>
                <w:szCs w:val="28"/>
              </w:rPr>
              <w:t>созаемщиком</w:t>
            </w:r>
            <w:proofErr w:type="spellEnd"/>
            <w:r w:rsidRPr="00D97E41">
              <w:rPr>
                <w:rFonts w:ascii="Times New Roman" w:hAnsi="Times New Roman" w:cs="Times New Roman"/>
                <w:sz w:val="28"/>
                <w:szCs w:val="28"/>
              </w:rPr>
              <w:t>.</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D97E41">
              <w:rPr>
                <w:rFonts w:ascii="Times New Roman" w:hAnsi="Times New Roman" w:cs="Times New Roman"/>
                <w:sz w:val="28"/>
                <w:szCs w:val="28"/>
              </w:rPr>
              <w:t>некредитными</w:t>
            </w:r>
            <w:proofErr w:type="spellEnd"/>
            <w:r w:rsidRPr="00D97E41">
              <w:rPr>
                <w:rFonts w:ascii="Times New Roman" w:hAnsi="Times New Roman" w:cs="Times New Roman"/>
                <w:sz w:val="28"/>
                <w:szCs w:val="28"/>
              </w:rPr>
              <w:t xml:space="preserve"> финансовыми организациями, рекомендуется запрашивать сведения в рамках </w:t>
            </w:r>
            <w:hyperlink r:id="rId128">
              <w:r w:rsidRPr="00D97E41">
                <w:rPr>
                  <w:rFonts w:ascii="Times New Roman" w:hAnsi="Times New Roman" w:cs="Times New Roman"/>
                  <w:color w:val="0000FF"/>
                  <w:sz w:val="28"/>
                  <w:szCs w:val="28"/>
                </w:rPr>
                <w:t>Указания</w:t>
              </w:r>
            </w:hyperlink>
            <w:r w:rsidRPr="00D97E41">
              <w:rPr>
                <w:rFonts w:ascii="Times New Roman" w:hAnsi="Times New Roman" w:cs="Times New Roman"/>
                <w:sz w:val="28"/>
                <w:szCs w:val="28"/>
              </w:rPr>
              <w:t xml:space="preserve"> Банка России N 5798-У.</w:t>
            </w:r>
          </w:p>
        </w:tc>
      </w:tr>
      <w:tr w:rsidR="00D97E41" w:rsidRPr="00D97E41">
        <w:tc>
          <w:tcPr>
            <w:tcW w:w="624" w:type="dxa"/>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lastRenderedPageBreak/>
              <w:t>2.</w:t>
            </w:r>
          </w:p>
        </w:tc>
        <w:tc>
          <w:tcPr>
            <w:tcW w:w="2891"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129">
              <w:r w:rsidRPr="00D97E41">
                <w:rPr>
                  <w:rFonts w:ascii="Times New Roman" w:hAnsi="Times New Roman" w:cs="Times New Roman"/>
                  <w:color w:val="0000FF"/>
                  <w:sz w:val="28"/>
                  <w:szCs w:val="28"/>
                </w:rPr>
                <w:t>подразделе 6.2</w:t>
              </w:r>
            </w:hyperlink>
            <w:r w:rsidRPr="00D97E41">
              <w:rPr>
                <w:rFonts w:ascii="Times New Roman" w:hAnsi="Times New Roman" w:cs="Times New Roman"/>
                <w:sz w:val="28"/>
                <w:szCs w:val="28"/>
              </w:rPr>
              <w:t xml:space="preserve"> "Срочные обязательства финансового характера" служащий (работник) не указывает либо неверно указывает информацию об обязательствах, возникших в соответствии с </w:t>
            </w:r>
            <w:hyperlink r:id="rId130">
              <w:r w:rsidRPr="00D97E41">
                <w:rPr>
                  <w:rFonts w:ascii="Times New Roman" w:hAnsi="Times New Roman" w:cs="Times New Roman"/>
                  <w:color w:val="0000FF"/>
                  <w:sz w:val="28"/>
                  <w:szCs w:val="28"/>
                </w:rPr>
                <w:t>Законом</w:t>
              </w:r>
            </w:hyperlink>
            <w:r w:rsidRPr="00D97E41">
              <w:rPr>
                <w:rFonts w:ascii="Times New Roman" w:hAnsi="Times New Roman" w:cs="Times New Roman"/>
                <w:sz w:val="28"/>
                <w:szCs w:val="28"/>
              </w:rPr>
              <w:t xml:space="preserve"> Российской Федерации от 27.11.1992 N 4015-1 "Об организации страхового дела в Российской </w:t>
            </w:r>
            <w:r w:rsidRPr="00D97E41">
              <w:rPr>
                <w:rFonts w:ascii="Times New Roman" w:hAnsi="Times New Roman" w:cs="Times New Roman"/>
                <w:sz w:val="28"/>
                <w:szCs w:val="28"/>
              </w:rPr>
              <w:lastRenderedPageBreak/>
              <w:t>Федерации".</w:t>
            </w:r>
          </w:p>
        </w:tc>
        <w:tc>
          <w:tcPr>
            <w:tcW w:w="5556"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lastRenderedPageBreak/>
              <w:t xml:space="preserve">В </w:t>
            </w:r>
            <w:hyperlink r:id="rId131">
              <w:r w:rsidRPr="00D97E41">
                <w:rPr>
                  <w:rFonts w:ascii="Times New Roman" w:hAnsi="Times New Roman" w:cs="Times New Roman"/>
                  <w:color w:val="0000FF"/>
                  <w:sz w:val="28"/>
                  <w:szCs w:val="28"/>
                </w:rPr>
                <w:t>подразделе 6.2</w:t>
              </w:r>
            </w:hyperlink>
            <w:r w:rsidRPr="00D97E41">
              <w:rPr>
                <w:rFonts w:ascii="Times New Roman" w:hAnsi="Times New Roman" w:cs="Times New Roman"/>
                <w:sz w:val="28"/>
                <w:szCs w:val="28"/>
              </w:rPr>
              <w:t xml:space="preserve"> "Срочные обязательства финансового характера" в том числе подлежат отражению обязательства в соответствии с </w:t>
            </w:r>
            <w:hyperlink r:id="rId132">
              <w:r w:rsidRPr="00D97E41">
                <w:rPr>
                  <w:rFonts w:ascii="Times New Roman" w:hAnsi="Times New Roman" w:cs="Times New Roman"/>
                  <w:color w:val="0000FF"/>
                  <w:sz w:val="28"/>
                  <w:szCs w:val="28"/>
                </w:rPr>
                <w:t>Законом</w:t>
              </w:r>
            </w:hyperlink>
            <w:r w:rsidRPr="00D97E41">
              <w:rPr>
                <w:rFonts w:ascii="Times New Roman" w:hAnsi="Times New Roman" w:cs="Times New Roman"/>
                <w:sz w:val="28"/>
                <w:szCs w:val="28"/>
              </w:rPr>
              <w:t xml:space="preserve"> Российской Федерации от 27.11.1992 N 4015-1 "Об организации страхового дела в Российской Федерации", то есть обязательства, возникающие исходя из условий договора со страховой организацией, имеющей право в соответствии с обозначенным </w:t>
            </w:r>
            <w:hyperlink r:id="rId133">
              <w:r w:rsidRPr="00D97E41">
                <w:rPr>
                  <w:rFonts w:ascii="Times New Roman" w:hAnsi="Times New Roman" w:cs="Times New Roman"/>
                  <w:color w:val="0000FF"/>
                  <w:sz w:val="28"/>
                  <w:szCs w:val="28"/>
                </w:rPr>
                <w:t>Законом</w:t>
              </w:r>
            </w:hyperlink>
            <w:r w:rsidRPr="00D97E41">
              <w:rPr>
                <w:rFonts w:ascii="Times New Roman" w:hAnsi="Times New Roman" w:cs="Times New Roman"/>
                <w:sz w:val="28"/>
                <w:szCs w:val="28"/>
              </w:rPr>
              <w:t xml:space="preserve">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w:t>
            </w:r>
            <w:r w:rsidRPr="00D97E41">
              <w:rPr>
                <w:rFonts w:ascii="Times New Roman" w:hAnsi="Times New Roman" w:cs="Times New Roman"/>
                <w:sz w:val="28"/>
                <w:szCs w:val="28"/>
              </w:rPr>
              <w:lastRenderedPageBreak/>
              <w:t>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Подробная информация о порядке отражения вышеназванных обязательств содержится в </w:t>
            </w:r>
            <w:hyperlink r:id="rId134">
              <w:r w:rsidRPr="00D97E41">
                <w:rPr>
                  <w:rFonts w:ascii="Times New Roman" w:hAnsi="Times New Roman" w:cs="Times New Roman"/>
                  <w:color w:val="0000FF"/>
                  <w:sz w:val="28"/>
                  <w:szCs w:val="28"/>
                </w:rPr>
                <w:t>подпункте 3 пункта 205</w:t>
              </w:r>
            </w:hyperlink>
            <w:r w:rsidRPr="00D97E41">
              <w:rPr>
                <w:rFonts w:ascii="Times New Roman" w:hAnsi="Times New Roman" w:cs="Times New Roman"/>
                <w:sz w:val="28"/>
                <w:szCs w:val="28"/>
              </w:rPr>
              <w:t xml:space="preserve"> Методических рекомендаций.</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Справку рекомендуется заполнять с учетом сведений, полученных от страховщика в рамках </w:t>
            </w:r>
            <w:hyperlink r:id="rId135">
              <w:r w:rsidRPr="00D97E41">
                <w:rPr>
                  <w:rFonts w:ascii="Times New Roman" w:hAnsi="Times New Roman" w:cs="Times New Roman"/>
                  <w:color w:val="0000FF"/>
                  <w:sz w:val="28"/>
                  <w:szCs w:val="28"/>
                </w:rPr>
                <w:t>Указания</w:t>
              </w:r>
            </w:hyperlink>
            <w:r w:rsidRPr="00D97E41">
              <w:rPr>
                <w:rFonts w:ascii="Times New Roman" w:hAnsi="Times New Roman" w:cs="Times New Roman"/>
                <w:sz w:val="28"/>
                <w:szCs w:val="28"/>
              </w:rPr>
              <w:t xml:space="preserve"> Банка России N 5798-У.</w:t>
            </w:r>
          </w:p>
        </w:tc>
      </w:tr>
    </w:tbl>
    <w:p w:rsidR="00D97E41" w:rsidRPr="00D97E41" w:rsidRDefault="00D97E41">
      <w:pPr>
        <w:pStyle w:val="ConsPlusNormal"/>
        <w:jc w:val="both"/>
        <w:rPr>
          <w:rFonts w:ascii="Times New Roman" w:hAnsi="Times New Roman" w:cs="Times New Roman"/>
          <w:sz w:val="28"/>
          <w:szCs w:val="28"/>
        </w:rPr>
      </w:pPr>
    </w:p>
    <w:p w:rsidR="00D97E41" w:rsidRPr="00D97E41" w:rsidRDefault="0095123B">
      <w:pPr>
        <w:pStyle w:val="ConsPlusTitle"/>
        <w:jc w:val="center"/>
        <w:outlineLvl w:val="1"/>
        <w:rPr>
          <w:rFonts w:ascii="Times New Roman" w:hAnsi="Times New Roman" w:cs="Times New Roman"/>
          <w:sz w:val="28"/>
          <w:szCs w:val="28"/>
        </w:rPr>
      </w:pPr>
      <w:hyperlink r:id="rId136">
        <w:r w:rsidR="00D97E41" w:rsidRPr="00D97E41">
          <w:rPr>
            <w:rFonts w:ascii="Times New Roman" w:hAnsi="Times New Roman" w:cs="Times New Roman"/>
            <w:color w:val="0000FF"/>
            <w:sz w:val="28"/>
            <w:szCs w:val="28"/>
          </w:rPr>
          <w:t>Раздел 7</w:t>
        </w:r>
      </w:hyperlink>
      <w:r w:rsidR="00D97E41" w:rsidRPr="00D97E41">
        <w:rPr>
          <w:rFonts w:ascii="Times New Roman" w:hAnsi="Times New Roman" w:cs="Times New Roman"/>
          <w:sz w:val="28"/>
          <w:szCs w:val="28"/>
        </w:rPr>
        <w:t xml:space="preserve"> "Сведения о недвижимом имуществе, транспортных</w:t>
      </w: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средствах, ценных бумагах, цифровых финансовых активах,</w:t>
      </w: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цифровых правах, включающих одновременно цифровые финансовые</w:t>
      </w: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активы и иные цифровые права, об утилитарных цифровых правах</w:t>
      </w: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и цифровой валюте, отчужденных в течение отчетного периода</w:t>
      </w: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в результате безвозмездной сделки"</w:t>
      </w:r>
    </w:p>
    <w:p w:rsidR="00D97E41" w:rsidRPr="00D97E41" w:rsidRDefault="00D97E4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91"/>
        <w:gridCol w:w="5556"/>
      </w:tblGrid>
      <w:tr w:rsidR="00D97E41" w:rsidRPr="00D97E41">
        <w:tc>
          <w:tcPr>
            <w:tcW w:w="624" w:type="dxa"/>
            <w:tcBorders>
              <w:top w:val="single" w:sz="4" w:space="0" w:color="auto"/>
              <w:bottom w:val="single" w:sz="4" w:space="0" w:color="auto"/>
            </w:tcBorders>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t>1.</w:t>
            </w:r>
          </w:p>
        </w:tc>
        <w:tc>
          <w:tcPr>
            <w:tcW w:w="2891" w:type="dxa"/>
            <w:tcBorders>
              <w:top w:val="single" w:sz="4" w:space="0" w:color="auto"/>
              <w:bottom w:val="single" w:sz="4" w:space="0" w:color="auto"/>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w:t>
            </w:r>
            <w:hyperlink r:id="rId137">
              <w:r w:rsidRPr="00D97E41">
                <w:rPr>
                  <w:rFonts w:ascii="Times New Roman" w:hAnsi="Times New Roman" w:cs="Times New Roman"/>
                  <w:color w:val="0000FF"/>
                  <w:sz w:val="28"/>
                  <w:szCs w:val="28"/>
                </w:rPr>
                <w:t>разделе 7</w:t>
              </w:r>
            </w:hyperlink>
            <w:r w:rsidRPr="00D97E41">
              <w:rPr>
                <w:rFonts w:ascii="Times New Roman" w:hAnsi="Times New Roman" w:cs="Times New Roman"/>
                <w:sz w:val="28"/>
                <w:szCs w:val="28"/>
              </w:rPr>
              <w:t xml:space="preserve">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w:t>
            </w:r>
            <w:r w:rsidRPr="00D97E41">
              <w:rPr>
                <w:rFonts w:ascii="Times New Roman" w:hAnsi="Times New Roman" w:cs="Times New Roman"/>
                <w:sz w:val="28"/>
                <w:szCs w:val="28"/>
              </w:rPr>
              <w:lastRenderedPageBreak/>
              <w:t>безвозмездной сделки" служащим (работником) не всегда правильно и обоснованно указывается информация о соответствующем имуществе, отчужденном в течение отчетного периода в результате безвозмездной сделки.</w:t>
            </w:r>
          </w:p>
        </w:tc>
        <w:tc>
          <w:tcPr>
            <w:tcW w:w="5556" w:type="dxa"/>
            <w:tcBorders>
              <w:top w:val="single" w:sz="4" w:space="0" w:color="auto"/>
              <w:bottom w:val="single" w:sz="4" w:space="0" w:color="auto"/>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lastRenderedPageBreak/>
              <w:t xml:space="preserve">В </w:t>
            </w:r>
            <w:hyperlink r:id="rId138">
              <w:r w:rsidRPr="00D97E41">
                <w:rPr>
                  <w:rFonts w:ascii="Times New Roman" w:hAnsi="Times New Roman" w:cs="Times New Roman"/>
                  <w:color w:val="0000FF"/>
                  <w:sz w:val="28"/>
                  <w:szCs w:val="28"/>
                </w:rPr>
                <w:t>разделе 7</w:t>
              </w:r>
            </w:hyperlink>
            <w:r w:rsidRPr="00D97E41">
              <w:rPr>
                <w:rFonts w:ascii="Times New Roman" w:hAnsi="Times New Roman" w:cs="Times New Roman"/>
                <w:sz w:val="28"/>
                <w:szCs w:val="28"/>
              </w:rPr>
              <w:t xml:space="preserve">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 указываются сведения о недвижимом имуществе (в </w:t>
            </w:r>
            <w:proofErr w:type="spellStart"/>
            <w:r w:rsidRPr="00D97E41">
              <w:rPr>
                <w:rFonts w:ascii="Times New Roman" w:hAnsi="Times New Roman" w:cs="Times New Roman"/>
                <w:sz w:val="28"/>
                <w:szCs w:val="28"/>
              </w:rPr>
              <w:t>т.ч</w:t>
            </w:r>
            <w:proofErr w:type="spellEnd"/>
            <w:r w:rsidRPr="00D97E41">
              <w:rPr>
                <w:rFonts w:ascii="Times New Roman" w:hAnsi="Times New Roman" w:cs="Times New Roman"/>
                <w:sz w:val="28"/>
                <w:szCs w:val="28"/>
              </w:rPr>
              <w:t xml:space="preserve">. доли в праве собственности), транспортных средствах, ценных бумагах (в </w:t>
            </w:r>
            <w:proofErr w:type="spellStart"/>
            <w:r w:rsidRPr="00D97E41">
              <w:rPr>
                <w:rFonts w:ascii="Times New Roman" w:hAnsi="Times New Roman" w:cs="Times New Roman"/>
                <w:sz w:val="28"/>
                <w:szCs w:val="28"/>
              </w:rPr>
              <w:t>т.ч</w:t>
            </w:r>
            <w:proofErr w:type="spellEnd"/>
            <w:r w:rsidRPr="00D97E41">
              <w:rPr>
                <w:rFonts w:ascii="Times New Roman" w:hAnsi="Times New Roman" w:cs="Times New Roman"/>
                <w:sz w:val="28"/>
                <w:szCs w:val="28"/>
              </w:rPr>
              <w:t xml:space="preserve">. долях участия в уставном капитале общества),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w:t>
            </w:r>
            <w:r w:rsidRPr="00D97E41">
              <w:rPr>
                <w:rFonts w:ascii="Times New Roman" w:hAnsi="Times New Roman" w:cs="Times New Roman"/>
                <w:sz w:val="28"/>
                <w:szCs w:val="28"/>
              </w:rPr>
              <w:lastRenderedPageBreak/>
              <w:t>безвозмездной сделки, а также, например, сведения об утилизации автомобиля.</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При этом уничтоженные объекты имущества (например, при пожаре) не подлежат отражению в данном разделе справки, так как они не были отчуждены в результате безвозмездной сделки. Договор мены не подлежит отражению в данном разделе справки, так как он является возмездным.</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Особенности заполнения данного раздела справки в части отражения информации в отношении того или иного имущества перечислены в </w:t>
            </w:r>
            <w:hyperlink r:id="rId139">
              <w:proofErr w:type="spellStart"/>
              <w:r w:rsidRPr="00D97E41">
                <w:rPr>
                  <w:rFonts w:ascii="Times New Roman" w:hAnsi="Times New Roman" w:cs="Times New Roman"/>
                  <w:color w:val="0000FF"/>
                  <w:sz w:val="28"/>
                  <w:szCs w:val="28"/>
                </w:rPr>
                <w:t>пп</w:t>
              </w:r>
              <w:proofErr w:type="spellEnd"/>
              <w:r w:rsidRPr="00D97E41">
                <w:rPr>
                  <w:rFonts w:ascii="Times New Roman" w:hAnsi="Times New Roman" w:cs="Times New Roman"/>
                  <w:color w:val="0000FF"/>
                  <w:sz w:val="28"/>
                  <w:szCs w:val="28"/>
                </w:rPr>
                <w:t>. 206</w:t>
              </w:r>
            </w:hyperlink>
            <w:r w:rsidRPr="00D97E41">
              <w:rPr>
                <w:rFonts w:ascii="Times New Roman" w:hAnsi="Times New Roman" w:cs="Times New Roman"/>
                <w:sz w:val="28"/>
                <w:szCs w:val="28"/>
              </w:rPr>
              <w:t xml:space="preserve"> - </w:t>
            </w:r>
            <w:hyperlink r:id="rId140">
              <w:r w:rsidRPr="00D97E41">
                <w:rPr>
                  <w:rFonts w:ascii="Times New Roman" w:hAnsi="Times New Roman" w:cs="Times New Roman"/>
                  <w:color w:val="0000FF"/>
                  <w:sz w:val="28"/>
                  <w:szCs w:val="28"/>
                </w:rPr>
                <w:t>221</w:t>
              </w:r>
            </w:hyperlink>
            <w:r w:rsidRPr="00D97E41">
              <w:rPr>
                <w:rFonts w:ascii="Times New Roman" w:hAnsi="Times New Roman" w:cs="Times New Roman"/>
                <w:sz w:val="28"/>
                <w:szCs w:val="28"/>
              </w:rPr>
              <w:t xml:space="preserve"> Методических рекомендаций.</w:t>
            </w:r>
          </w:p>
        </w:tc>
      </w:tr>
    </w:tbl>
    <w:p w:rsidR="00D97E41" w:rsidRPr="00D97E41" w:rsidRDefault="00D97E41">
      <w:pPr>
        <w:pStyle w:val="ConsPlusNormal"/>
        <w:jc w:val="both"/>
        <w:rPr>
          <w:rFonts w:ascii="Times New Roman" w:hAnsi="Times New Roman" w:cs="Times New Roman"/>
          <w:sz w:val="28"/>
          <w:szCs w:val="28"/>
        </w:rPr>
      </w:pPr>
    </w:p>
    <w:p w:rsidR="00D97E41" w:rsidRPr="00D97E41" w:rsidRDefault="00D97E41">
      <w:pPr>
        <w:pStyle w:val="ConsPlusTitle"/>
        <w:jc w:val="center"/>
        <w:outlineLvl w:val="1"/>
        <w:rPr>
          <w:rFonts w:ascii="Times New Roman" w:hAnsi="Times New Roman" w:cs="Times New Roman"/>
          <w:sz w:val="28"/>
          <w:szCs w:val="28"/>
        </w:rPr>
      </w:pPr>
      <w:r w:rsidRPr="00D97E41">
        <w:rPr>
          <w:rFonts w:ascii="Times New Roman" w:hAnsi="Times New Roman" w:cs="Times New Roman"/>
          <w:sz w:val="28"/>
          <w:szCs w:val="28"/>
        </w:rPr>
        <w:t>Заполнение, печать справки (справок) о доходах, расходах,</w:t>
      </w: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об имуществе и обязательствах имущественного характера</w:t>
      </w: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и представление ее в подразделение по профилактике</w:t>
      </w:r>
    </w:p>
    <w:p w:rsidR="00D97E41" w:rsidRPr="00D97E41" w:rsidRDefault="00D97E41">
      <w:pPr>
        <w:pStyle w:val="ConsPlusTitle"/>
        <w:jc w:val="center"/>
        <w:rPr>
          <w:rFonts w:ascii="Times New Roman" w:hAnsi="Times New Roman" w:cs="Times New Roman"/>
          <w:sz w:val="28"/>
          <w:szCs w:val="28"/>
        </w:rPr>
      </w:pPr>
      <w:r w:rsidRPr="00D97E41">
        <w:rPr>
          <w:rFonts w:ascii="Times New Roman" w:hAnsi="Times New Roman" w:cs="Times New Roman"/>
          <w:sz w:val="28"/>
          <w:szCs w:val="28"/>
        </w:rPr>
        <w:t>коррупционных и иных правонарушений</w:t>
      </w:r>
    </w:p>
    <w:p w:rsidR="00D97E41" w:rsidRPr="00D97E41" w:rsidRDefault="00D97E4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91"/>
        <w:gridCol w:w="5556"/>
      </w:tblGrid>
      <w:tr w:rsidR="00D97E41" w:rsidRPr="00D97E41">
        <w:tc>
          <w:tcPr>
            <w:tcW w:w="624" w:type="dxa"/>
            <w:vMerge w:val="restart"/>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t>1.</w:t>
            </w:r>
          </w:p>
        </w:tc>
        <w:tc>
          <w:tcPr>
            <w:tcW w:w="2891" w:type="dxa"/>
            <w:vMerge w:val="restart"/>
            <w:vAlign w:val="bottom"/>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Служащие (работники) допускают нарушения, связанные с заполнением и представлением справок:</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а) справки заполняются с использованием неактуальной (устаревшей) версии СПО "Справки БК";</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б) на листах справок служащего (работника), супругов или несовершеннолетних детей отображаются разные дата и (или) время печати;</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lastRenderedPageBreak/>
              <w:t>в) осуществляется замена листов одной справки листами других справок, например, распечатанных в иное время либо являющихся составной частью справки иного лица, в отношении которого служащим (работником) также представляется справка;</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г) справка распечатывается на обеих сторонах листа, допускаются дефекты печати, нарушение целостности (разрывы и проколы) листов справки, лишние пометки на них;</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д) служащий (работник) забывает собственноручно проставить подпись в отведенном для этого месте на последнем листе каждой справки.</w:t>
            </w:r>
          </w:p>
        </w:tc>
        <w:tc>
          <w:tcPr>
            <w:tcW w:w="5556" w:type="dxa"/>
            <w:tcBorders>
              <w:bottom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lastRenderedPageBreak/>
              <w:t>а) Сведения представляются с использованием специального программного обеспечения "Справки БК" (далее - СПО "Справки БК"), размещенного на официальном сайте Президента Российской Федерации по ссылке: http://www.kremlin.ru/structure/additional/12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ссылке: https://gossluzhba.gov.ru/anticorruption/spravki_bk.</w:t>
            </w:r>
          </w:p>
        </w:tc>
      </w:tr>
      <w:tr w:rsidR="00D97E41" w:rsidRPr="00D97E41">
        <w:tc>
          <w:tcPr>
            <w:tcW w:w="624" w:type="dxa"/>
            <w:vMerge/>
          </w:tcPr>
          <w:p w:rsidR="00D97E41" w:rsidRPr="00D97E41" w:rsidRDefault="00D97E41">
            <w:pPr>
              <w:pStyle w:val="ConsPlusNormal"/>
              <w:rPr>
                <w:rFonts w:ascii="Times New Roman" w:hAnsi="Times New Roman" w:cs="Times New Roman"/>
                <w:sz w:val="28"/>
                <w:szCs w:val="28"/>
              </w:rPr>
            </w:pPr>
          </w:p>
        </w:tc>
        <w:tc>
          <w:tcPr>
            <w:tcW w:w="2891" w:type="dxa"/>
            <w:vMerge/>
          </w:tcPr>
          <w:p w:rsidR="00D97E41" w:rsidRPr="00D97E41" w:rsidRDefault="00D97E41">
            <w:pPr>
              <w:pStyle w:val="ConsPlusNormal"/>
              <w:rPr>
                <w:rFonts w:ascii="Times New Roman" w:hAnsi="Times New Roman" w:cs="Times New Roman"/>
                <w:sz w:val="28"/>
                <w:szCs w:val="28"/>
              </w:rPr>
            </w:pPr>
          </w:p>
        </w:tc>
        <w:tc>
          <w:tcPr>
            <w:tcW w:w="5556" w:type="dxa"/>
            <w:tcBorders>
              <w:top w:val="nil"/>
              <w:bottom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б) Необходимо не допускать ситуаций, при которых дата и время печати справки будут отличаться на листах справок. Лицу, представляющему справки, рекомендуется распечатать и подписать справки в течение одного дня (одной датой).</w:t>
            </w:r>
          </w:p>
        </w:tc>
      </w:tr>
      <w:tr w:rsidR="00D97E41" w:rsidRPr="00D97E41">
        <w:tblPrEx>
          <w:tblBorders>
            <w:insideH w:val="single" w:sz="4" w:space="0" w:color="auto"/>
          </w:tblBorders>
        </w:tblPrEx>
        <w:tc>
          <w:tcPr>
            <w:tcW w:w="624" w:type="dxa"/>
            <w:vMerge/>
          </w:tcPr>
          <w:p w:rsidR="00D97E41" w:rsidRPr="00D97E41" w:rsidRDefault="00D97E41">
            <w:pPr>
              <w:pStyle w:val="ConsPlusNormal"/>
              <w:rPr>
                <w:rFonts w:ascii="Times New Roman" w:hAnsi="Times New Roman" w:cs="Times New Roman"/>
                <w:sz w:val="28"/>
                <w:szCs w:val="28"/>
              </w:rPr>
            </w:pPr>
          </w:p>
        </w:tc>
        <w:tc>
          <w:tcPr>
            <w:tcW w:w="2891" w:type="dxa"/>
            <w:vMerge/>
          </w:tcPr>
          <w:p w:rsidR="00D97E41" w:rsidRPr="00D97E41" w:rsidRDefault="00D97E41">
            <w:pPr>
              <w:pStyle w:val="ConsPlusNormal"/>
              <w:rPr>
                <w:rFonts w:ascii="Times New Roman" w:hAnsi="Times New Roman" w:cs="Times New Roman"/>
                <w:sz w:val="28"/>
                <w:szCs w:val="28"/>
              </w:rPr>
            </w:pPr>
          </w:p>
        </w:tc>
        <w:tc>
          <w:tcPr>
            <w:tcW w:w="5556" w:type="dxa"/>
            <w:tcBorders>
              <w:top w:val="nil"/>
            </w:tcBorders>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в - д) 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листы одной справки не следует менять или вставлять в другие справки, даже если они содержат идентичную информацию;</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для печати справок используется лазерный принтер, обеспечивающий качественную печать (не допускаются дефекты в виде полос, пятен, блеклой печати);</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печатать справки необходимо только посредством односторонней печати;</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не допускается наличие подписи и пометок на линейных и двумерных штрих-кодах;</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справки не рекомендуется прошивать и фиксировать скрепкой;</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в каждой справке на последнем листе в специально отведенном месте должна быть поставлена подпись представившего справку служащего (работника).</w:t>
            </w:r>
          </w:p>
        </w:tc>
      </w:tr>
      <w:tr w:rsidR="00D97E41" w:rsidRPr="00D97E41">
        <w:tblPrEx>
          <w:tblBorders>
            <w:insideH w:val="single" w:sz="4" w:space="0" w:color="auto"/>
          </w:tblBorders>
        </w:tblPrEx>
        <w:tc>
          <w:tcPr>
            <w:tcW w:w="624" w:type="dxa"/>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lastRenderedPageBreak/>
              <w:t>2.</w:t>
            </w:r>
          </w:p>
        </w:tc>
        <w:tc>
          <w:tcPr>
            <w:tcW w:w="2891"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В случае наличия приложений к справке (например, копий документов или банковских выписок к </w:t>
            </w:r>
            <w:hyperlink r:id="rId141">
              <w:r w:rsidRPr="00D97E41">
                <w:rPr>
                  <w:rFonts w:ascii="Times New Roman" w:hAnsi="Times New Roman" w:cs="Times New Roman"/>
                  <w:color w:val="0000FF"/>
                  <w:sz w:val="28"/>
                  <w:szCs w:val="28"/>
                </w:rPr>
                <w:t>разделу 2</w:t>
              </w:r>
            </w:hyperlink>
            <w:r w:rsidRPr="00D97E41">
              <w:rPr>
                <w:rFonts w:ascii="Times New Roman" w:hAnsi="Times New Roman" w:cs="Times New Roman"/>
                <w:sz w:val="28"/>
                <w:szCs w:val="28"/>
              </w:rPr>
              <w:t xml:space="preserve"> "Сведения о расходах" и </w:t>
            </w:r>
            <w:hyperlink r:id="rId142">
              <w:r w:rsidRPr="00D97E41">
                <w:rPr>
                  <w:rFonts w:ascii="Times New Roman" w:hAnsi="Times New Roman" w:cs="Times New Roman"/>
                  <w:color w:val="0000FF"/>
                  <w:sz w:val="28"/>
                  <w:szCs w:val="28"/>
                </w:rPr>
                <w:t>разделу 4</w:t>
              </w:r>
            </w:hyperlink>
            <w:r w:rsidRPr="00D97E41">
              <w:rPr>
                <w:rFonts w:ascii="Times New Roman" w:hAnsi="Times New Roman" w:cs="Times New Roman"/>
                <w:sz w:val="28"/>
                <w:szCs w:val="28"/>
              </w:rPr>
              <w:t xml:space="preserve"> "Сведения о счетах в банках и иных кредитных организациях") информация о прилагаемых к справке </w:t>
            </w:r>
            <w:r w:rsidRPr="00D97E41">
              <w:rPr>
                <w:rFonts w:ascii="Times New Roman" w:hAnsi="Times New Roman" w:cs="Times New Roman"/>
                <w:sz w:val="28"/>
                <w:szCs w:val="28"/>
              </w:rPr>
              <w:lastRenderedPageBreak/>
              <w:t>документах не заносится служащим (работником) в раздел "Приложение" СПО "Справки БК" либо документы не прилагаются к справке.</w:t>
            </w:r>
          </w:p>
        </w:tc>
        <w:tc>
          <w:tcPr>
            <w:tcW w:w="5556"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lastRenderedPageBreak/>
              <w:t>В случае наличия приложений к справке необходимо:</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занести информацию о каждом приложенном к справке документе в раздел "Приложение" СПО "Справки БК";</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проверить наличие информации о количестве листов приложения в правом нижнем углу распечатанной справки (либо в режиме просмотра справок в СПО "Справки БК");</w:t>
            </w:r>
          </w:p>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 xml:space="preserve">- убедиться в том, что документы, прилагаемые к справке, сдаются в подразделение либо должностному лицу, на </w:t>
            </w:r>
            <w:r w:rsidRPr="00D97E41">
              <w:rPr>
                <w:rFonts w:ascii="Times New Roman" w:hAnsi="Times New Roman" w:cs="Times New Roman"/>
                <w:sz w:val="28"/>
                <w:szCs w:val="28"/>
              </w:rPr>
              <w:lastRenderedPageBreak/>
              <w:t>которые возложены функции по профилактике коррупционных и иных правонарушений, вместе со справкой.</w:t>
            </w:r>
          </w:p>
        </w:tc>
      </w:tr>
      <w:tr w:rsidR="00D97E41" w:rsidRPr="00D97E41">
        <w:tblPrEx>
          <w:tblBorders>
            <w:insideH w:val="single" w:sz="4" w:space="0" w:color="auto"/>
          </w:tblBorders>
        </w:tblPrEx>
        <w:tc>
          <w:tcPr>
            <w:tcW w:w="624" w:type="dxa"/>
          </w:tcPr>
          <w:p w:rsidR="00D97E41" w:rsidRPr="00D97E41" w:rsidRDefault="00D97E41">
            <w:pPr>
              <w:pStyle w:val="ConsPlusNormal"/>
              <w:rPr>
                <w:rFonts w:ascii="Times New Roman" w:hAnsi="Times New Roman" w:cs="Times New Roman"/>
                <w:sz w:val="28"/>
                <w:szCs w:val="28"/>
              </w:rPr>
            </w:pPr>
            <w:r w:rsidRPr="00D97E41">
              <w:rPr>
                <w:rFonts w:ascii="Times New Roman" w:hAnsi="Times New Roman" w:cs="Times New Roman"/>
                <w:sz w:val="28"/>
                <w:szCs w:val="28"/>
              </w:rPr>
              <w:lastRenderedPageBreak/>
              <w:t>3.</w:t>
            </w:r>
          </w:p>
        </w:tc>
        <w:tc>
          <w:tcPr>
            <w:tcW w:w="2891"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Служащий (работник) представляет файл справки (с расширением XSB), сформированный СПО "Справки БК" одновременно со справками на бумажном носителе.</w:t>
            </w:r>
          </w:p>
        </w:tc>
        <w:tc>
          <w:tcPr>
            <w:tcW w:w="5556" w:type="dxa"/>
          </w:tcPr>
          <w:p w:rsidR="00D97E41" w:rsidRPr="00D97E41" w:rsidRDefault="00D97E41">
            <w:pPr>
              <w:pStyle w:val="ConsPlusNormal"/>
              <w:ind w:firstLine="283"/>
              <w:jc w:val="both"/>
              <w:rPr>
                <w:rFonts w:ascii="Times New Roman" w:hAnsi="Times New Roman" w:cs="Times New Roman"/>
                <w:sz w:val="28"/>
                <w:szCs w:val="28"/>
              </w:rPr>
            </w:pPr>
            <w:r w:rsidRPr="00D97E41">
              <w:rPr>
                <w:rFonts w:ascii="Times New Roman" w:hAnsi="Times New Roman" w:cs="Times New Roman"/>
                <w:sz w:val="28"/>
                <w:szCs w:val="28"/>
              </w:rPr>
              <w:t>Перед представлением распечатанных на бумажном носителе и собственноручно подписанных справок (справки) в подразделение либо должностному лицу, на которые возложены функции по профилактике коррупционных и иных правонарушений, необходимо представить файл справки с расширением *.</w:t>
            </w:r>
            <w:proofErr w:type="spellStart"/>
            <w:r w:rsidRPr="00D97E41">
              <w:rPr>
                <w:rFonts w:ascii="Times New Roman" w:hAnsi="Times New Roman" w:cs="Times New Roman"/>
                <w:sz w:val="28"/>
                <w:szCs w:val="28"/>
              </w:rPr>
              <w:t>xsb</w:t>
            </w:r>
            <w:proofErr w:type="spellEnd"/>
            <w:r w:rsidRPr="00D97E41">
              <w:rPr>
                <w:rFonts w:ascii="Times New Roman" w:hAnsi="Times New Roman" w:cs="Times New Roman"/>
                <w:sz w:val="28"/>
                <w:szCs w:val="28"/>
              </w:rPr>
              <w:t>, сформированный СПО "Справки БК", для согласования.</w:t>
            </w:r>
          </w:p>
        </w:tc>
      </w:tr>
    </w:tbl>
    <w:p w:rsidR="00D97E41" w:rsidRPr="00D97E41" w:rsidRDefault="00D97E41">
      <w:pPr>
        <w:pStyle w:val="ConsPlusNormal"/>
        <w:jc w:val="both"/>
        <w:rPr>
          <w:rFonts w:ascii="Times New Roman" w:hAnsi="Times New Roman" w:cs="Times New Roman"/>
          <w:sz w:val="28"/>
          <w:szCs w:val="28"/>
        </w:rPr>
      </w:pPr>
    </w:p>
    <w:p w:rsidR="00D97E41" w:rsidRPr="00D97E41" w:rsidRDefault="00D97E41">
      <w:pPr>
        <w:pStyle w:val="ConsPlusNormal"/>
        <w:jc w:val="both"/>
        <w:rPr>
          <w:rFonts w:ascii="Times New Roman" w:hAnsi="Times New Roman" w:cs="Times New Roman"/>
          <w:sz w:val="28"/>
          <w:szCs w:val="28"/>
        </w:rPr>
      </w:pPr>
    </w:p>
    <w:p w:rsidR="00D97E41" w:rsidRPr="00D97E41" w:rsidRDefault="00D97E41">
      <w:pPr>
        <w:pStyle w:val="ConsPlusNormal"/>
        <w:pBdr>
          <w:bottom w:val="single" w:sz="6" w:space="0" w:color="auto"/>
        </w:pBdr>
        <w:spacing w:before="100" w:after="100"/>
        <w:jc w:val="both"/>
        <w:rPr>
          <w:rFonts w:ascii="Times New Roman" w:hAnsi="Times New Roman" w:cs="Times New Roman"/>
          <w:sz w:val="28"/>
          <w:szCs w:val="28"/>
        </w:rPr>
      </w:pPr>
    </w:p>
    <w:p w:rsidR="008F1687" w:rsidRPr="00D97E41" w:rsidRDefault="008F1687">
      <w:pPr>
        <w:rPr>
          <w:rFonts w:ascii="Times New Roman" w:hAnsi="Times New Roman" w:cs="Times New Roman"/>
          <w:sz w:val="28"/>
          <w:szCs w:val="28"/>
        </w:rPr>
      </w:pPr>
    </w:p>
    <w:sectPr w:rsidR="008F1687" w:rsidRPr="00D97E41" w:rsidSect="00C85C1B">
      <w:headerReference w:type="default" r:id="rId1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23B" w:rsidRDefault="0095123B" w:rsidP="00D97E41">
      <w:pPr>
        <w:spacing w:after="0" w:line="240" w:lineRule="auto"/>
      </w:pPr>
      <w:r>
        <w:separator/>
      </w:r>
    </w:p>
  </w:endnote>
  <w:endnote w:type="continuationSeparator" w:id="0">
    <w:p w:rsidR="0095123B" w:rsidRDefault="0095123B" w:rsidP="00D97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23B" w:rsidRDefault="0095123B" w:rsidP="00D97E41">
      <w:pPr>
        <w:spacing w:after="0" w:line="240" w:lineRule="auto"/>
      </w:pPr>
      <w:r>
        <w:separator/>
      </w:r>
    </w:p>
  </w:footnote>
  <w:footnote w:type="continuationSeparator" w:id="0">
    <w:p w:rsidR="0095123B" w:rsidRDefault="0095123B" w:rsidP="00D97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133523"/>
      <w:docPartObj>
        <w:docPartGallery w:val="Page Numbers (Top of Page)"/>
        <w:docPartUnique/>
      </w:docPartObj>
    </w:sdtPr>
    <w:sdtEndPr/>
    <w:sdtContent>
      <w:p w:rsidR="00D97E41" w:rsidRDefault="00D97E41">
        <w:pPr>
          <w:pStyle w:val="a3"/>
          <w:jc w:val="center"/>
        </w:pPr>
        <w:r>
          <w:fldChar w:fldCharType="begin"/>
        </w:r>
        <w:r>
          <w:instrText>PAGE   \* MERGEFORMAT</w:instrText>
        </w:r>
        <w:r>
          <w:fldChar w:fldCharType="separate"/>
        </w:r>
        <w:r w:rsidR="008B41F5">
          <w:rPr>
            <w:noProof/>
          </w:rPr>
          <w:t>1</w:t>
        </w:r>
        <w:r>
          <w:fldChar w:fldCharType="end"/>
        </w:r>
      </w:p>
    </w:sdtContent>
  </w:sdt>
  <w:p w:rsidR="00D97E41" w:rsidRDefault="00D97E4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E41"/>
    <w:rsid w:val="001036FF"/>
    <w:rsid w:val="008B41F5"/>
    <w:rsid w:val="008F1687"/>
    <w:rsid w:val="0095123B"/>
    <w:rsid w:val="00D97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2D40F-BD8D-47AD-A548-FD5117B4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7E4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97E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97E4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97E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97E4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97E4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97E4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97E41"/>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D97E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7E41"/>
  </w:style>
  <w:style w:type="paragraph" w:styleId="a5">
    <w:name w:val="footer"/>
    <w:basedOn w:val="a"/>
    <w:link w:val="a6"/>
    <w:uiPriority w:val="99"/>
    <w:unhideWhenUsed/>
    <w:rsid w:val="00D97E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7E41"/>
  </w:style>
  <w:style w:type="paragraph" w:styleId="a7">
    <w:name w:val="Balloon Text"/>
    <w:basedOn w:val="a"/>
    <w:link w:val="a8"/>
    <w:uiPriority w:val="99"/>
    <w:semiHidden/>
    <w:unhideWhenUsed/>
    <w:rsid w:val="00D97E4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97E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43E29DAE02F11D5C5443B93F548266297F29AEFD34AD59AA5BF1FFC90E5DA92D5BC0E929951F12B7519F4DF5860E191EA4F48CC3F1174AAPExFL" TargetMode="External"/><Relationship Id="rId21" Type="http://schemas.openxmlformats.org/officeDocument/2006/relationships/hyperlink" Target="consultantplus://offline/ref=B43E29DAE02F11D5C5443B93F548266297F29AEFD34AD59AA5BF1FFC90E5DA92D5BC0E919A5AA7793047AD8E152BEC92FD5348CDP2x2L" TargetMode="External"/><Relationship Id="rId42" Type="http://schemas.openxmlformats.org/officeDocument/2006/relationships/hyperlink" Target="consultantplus://offline/ref=B43E29DAE02F11D5C5443B93F548266297F29AEFD34AD59AA5BF1FFC90E5DA92D5BC0E909A5AA7793047AD8E152BEC92FD5348CDP2x2L" TargetMode="External"/><Relationship Id="rId63" Type="http://schemas.openxmlformats.org/officeDocument/2006/relationships/hyperlink" Target="consultantplus://offline/ref=B43E29DAE02F11D5C5443B93F548266297F29AEFD34AD59AA5BF1FFC90E5DA92D5BC0E929951F22B7C19F4DF5860E191EA4F48CC3F1174AAPExFL" TargetMode="External"/><Relationship Id="rId84" Type="http://schemas.openxmlformats.org/officeDocument/2006/relationships/hyperlink" Target="consultantplus://offline/ref=B43E29DAE02F11D5C5443B93F548266297FD93EFDA4DD59AA5BF1FFC90E5DA92C7BC569E9958ED28770CA28E1EP3x6L" TargetMode="External"/><Relationship Id="rId138" Type="http://schemas.openxmlformats.org/officeDocument/2006/relationships/hyperlink" Target="consultantplus://offline/ref=B43E29DAE02F11D5C5443B93F548266297F29AEFD34AD59AA5BF1FFC90E5DA92D5BC0E929858F87C2556F5831C3CF291E04F4ACF23P1x0L" TargetMode="External"/><Relationship Id="rId107" Type="http://schemas.openxmlformats.org/officeDocument/2006/relationships/hyperlink" Target="consultantplus://offline/ref=B43E29DAE02F11D5C5443B93F548266297F29AEFD34AD59AA5BF1FFC90E5DA92D5BC0E929951F2217C19F4DF5860E191EA4F48CC3F1174AAPExFL" TargetMode="External"/><Relationship Id="rId11" Type="http://schemas.openxmlformats.org/officeDocument/2006/relationships/hyperlink" Target="consultantplus://offline/ref=B43E29DAE02F11D5C5443B93F548266297F29AEFD34AD59AA5BF1FFC90E5DA92D5BC0E929C5AA7793047AD8E152BEC92FD5348CDP2x2L" TargetMode="External"/><Relationship Id="rId32" Type="http://schemas.openxmlformats.org/officeDocument/2006/relationships/hyperlink" Target="consultantplus://offline/ref=B43E29DAE02F11D5C5443B93F548266290F69CE3DD48D59AA5BF1FFC90E5DA92D5BC0E929951F12C7319F4DF5860E191EA4F48CC3F1174AAPExFL" TargetMode="External"/><Relationship Id="rId53" Type="http://schemas.openxmlformats.org/officeDocument/2006/relationships/hyperlink" Target="consultantplus://offline/ref=B43E29DAE02F11D5C5443B93F548266297F29AEFD34AD59AA5BF1FFC90E5DA92D5BC0E929951F2287119F4DF5860E191EA4F48CC3F1174AAPExFL" TargetMode="External"/><Relationship Id="rId74" Type="http://schemas.openxmlformats.org/officeDocument/2006/relationships/hyperlink" Target="consultantplus://offline/ref=B43E29DAE02F11D5C5443B93F548266297F29AEFD34AD59AA5BF1FFC90E5DA92D5BC0E929951F22F7119F4DF5860E191EA4F48CC3F1174AAPExFL" TargetMode="External"/><Relationship Id="rId128" Type="http://schemas.openxmlformats.org/officeDocument/2006/relationships/hyperlink" Target="consultantplus://offline/ref=B43E29DAE02F11D5C5443B93F548266297FD93EFDA4DD59AA5BF1FFC90E5DA92C7BC569E9958ED28770CA28E1EP3x6L" TargetMode="External"/><Relationship Id="rId5" Type="http://schemas.openxmlformats.org/officeDocument/2006/relationships/endnotes" Target="endnotes.xml"/><Relationship Id="rId90" Type="http://schemas.openxmlformats.org/officeDocument/2006/relationships/hyperlink" Target="consultantplus://offline/ref=B43E29DAE02F11D5C5443B93F548266297F29AEFD34AD59AA5BF1FFC90E5DA92D5BC0E929951F2207519F4DF5860E191EA4F48CC3F1174AAPExFL" TargetMode="External"/><Relationship Id="rId95" Type="http://schemas.openxmlformats.org/officeDocument/2006/relationships/hyperlink" Target="consultantplus://offline/ref=B43E29DAE02F11D5C5443B93F548266297F29AEFD34AD59AA5BF1FFC90E5DA92D5BC0E929951F1297419F4DF5860E191EA4F48CC3F1174AAPExFL" TargetMode="External"/><Relationship Id="rId22" Type="http://schemas.openxmlformats.org/officeDocument/2006/relationships/hyperlink" Target="consultantplus://offline/ref=B43E29DAE02F11D5C5443B93F548266297F29AEFD34AD59AA5BF1FFC90E5DA92D5BC0E919A5AA7793047AD8E152BEC92FD5348CDP2x2L" TargetMode="External"/><Relationship Id="rId27" Type="http://schemas.openxmlformats.org/officeDocument/2006/relationships/hyperlink" Target="consultantplus://offline/ref=B43E29DAE02F11D5C5443B93F548266297F593E3D24BD59AA5BF1FFC90E5DA92D5BC0E929951F32A7C19F4DF5860E191EA4F48CC3F1174AAPExFL" TargetMode="External"/><Relationship Id="rId43" Type="http://schemas.openxmlformats.org/officeDocument/2006/relationships/hyperlink" Target="consultantplus://offline/ref=B43E29DAE02F11D5C5443B93F548266297F29AEFD34AD59AA5BF1FFC90E5DA92D5BC0E909A5AA7793047AD8E152BEC92FD5348CDP2x2L" TargetMode="External"/><Relationship Id="rId48" Type="http://schemas.openxmlformats.org/officeDocument/2006/relationships/hyperlink" Target="consultantplus://offline/ref=B43E29DAE02F11D5C5443B93F548266297F29AEFD34AD59AA5BF1FFC90E5DA92D5BC0E90915AA7793047AD8E152BEC92FD5348CDP2x2L" TargetMode="External"/><Relationship Id="rId64" Type="http://schemas.openxmlformats.org/officeDocument/2006/relationships/hyperlink" Target="consultantplus://offline/ref=B43E29DAE02F11D5C5443B93F548266297F29AEFD34AD59AA5BF1FFC90E5DA92D5BC0E929951F22B7C19F4DF5860E191EA4F48CC3F1174AAPExFL" TargetMode="External"/><Relationship Id="rId69" Type="http://schemas.openxmlformats.org/officeDocument/2006/relationships/hyperlink" Target="consultantplus://offline/ref=B43E29DAE02F11D5C5443B93F548266297F29AEFD34AD59AA5BF1FFC90E5DA92D5BC0E949A5AA7793047AD8E152BEC92FD5348CDP2x2L" TargetMode="External"/><Relationship Id="rId113" Type="http://schemas.openxmlformats.org/officeDocument/2006/relationships/hyperlink" Target="consultantplus://offline/ref=B43E29DAE02F11D5C5443B93F548266297F29AEFD34AD59AA5BF1FFC90E5DA92D5BC0E929951F1297019F4DF5860E191EA4F48CC3F1174AAPExFL" TargetMode="External"/><Relationship Id="rId118" Type="http://schemas.openxmlformats.org/officeDocument/2006/relationships/hyperlink" Target="consultantplus://offline/ref=B43E29DAE02F11D5C5443B93F548266297F29AEFD34AD59AA5BF1FFC90E5DA92D5BC0E929951F12B7519F4DF5860E191EA4F48CC3F1174AAPExFL" TargetMode="External"/><Relationship Id="rId134" Type="http://schemas.openxmlformats.org/officeDocument/2006/relationships/hyperlink" Target="consultantplus://offline/ref=B43E29DAE02F11D5C5443B93F548266290F69CE3DD48D59AA5BF1FFC90E5DA92D5BC0E929951F52C7319F4DF5860E191EA4F48CC3F1174AAPExFL" TargetMode="External"/><Relationship Id="rId139" Type="http://schemas.openxmlformats.org/officeDocument/2006/relationships/hyperlink" Target="consultantplus://offline/ref=B43E29DAE02F11D5C5443B93F548266290F69CE3DD48D59AA5BF1FFC90E5DA92D5BC0E929951F52D7319F4DF5860E191EA4F48CC3F1174AAPExFL" TargetMode="External"/><Relationship Id="rId80" Type="http://schemas.openxmlformats.org/officeDocument/2006/relationships/hyperlink" Target="consultantplus://offline/ref=B43E29DAE02F11D5C5443B93F548266297F29AEFD34AD59AA5BF1FFC90E5DA92D5BC0E929951F2207419F4DF5860E191EA4F48CC3F1174AAPExFL" TargetMode="External"/><Relationship Id="rId85" Type="http://schemas.openxmlformats.org/officeDocument/2006/relationships/hyperlink" Target="consultantplus://offline/ref=B43E29DAE02F11D5C5443B93F548266297F29AEFD34AD59AA5BF1FFC90E5DA92D5BC0E929951F2207519F4DF5860E191EA4F48CC3F1174AAPExFL" TargetMode="External"/><Relationship Id="rId12" Type="http://schemas.openxmlformats.org/officeDocument/2006/relationships/hyperlink" Target="consultantplus://offline/ref=B43E29DAE02F11D5C5443B93F548266297F29AEFD34AD59AA5BF1FFC90E5DA92D5BC0E929C5AA7793047AD8E152BEC92FD5348CDP2x2L" TargetMode="External"/><Relationship Id="rId17" Type="http://schemas.openxmlformats.org/officeDocument/2006/relationships/hyperlink" Target="consultantplus://offline/ref=B43E29DAE02F11D5C5443B93F548266297F593E3D24BD59AA5BF1FFC90E5DA92D5BC0E929951F32A7C19F4DF5860E191EA4F48CC3F1174AAPExFL" TargetMode="External"/><Relationship Id="rId33" Type="http://schemas.openxmlformats.org/officeDocument/2006/relationships/hyperlink" Target="consultantplus://offline/ref=B43E29DAE02F11D5C5443B93F548266290F69CE3DD48D59AA5BF1FFC90E5DA92D5BC0E929951F1217219F4DF5860E191EA4F48CC3F1174AAPExFL" TargetMode="External"/><Relationship Id="rId38" Type="http://schemas.openxmlformats.org/officeDocument/2006/relationships/hyperlink" Target="consultantplus://offline/ref=B43E29DAE02F11D5C5443B93F548266297F29AEFD34AD59AA5BF1FFC90E5DA92D5BC0E919C5AA7793047AD8E152BEC92FD5348CDP2x2L" TargetMode="External"/><Relationship Id="rId59" Type="http://schemas.openxmlformats.org/officeDocument/2006/relationships/hyperlink" Target="consultantplus://offline/ref=B43E29DAE02F11D5C5443B93F548266297F29AEFD34AD59AA5BF1FFC90E5DA92D5BC0E929951F2297519F4DF5860E191EA4F48CC3F1174AAPExFL" TargetMode="External"/><Relationship Id="rId103" Type="http://schemas.openxmlformats.org/officeDocument/2006/relationships/hyperlink" Target="consultantplus://offline/ref=B43E29DAE02F11D5C5443B93F548266297F29AEFD34AD59AA5BF1FFC90E5DA92D5BC0E929951F2217619F4DF5860E191EA4F48CC3F1174AAPExFL" TargetMode="External"/><Relationship Id="rId108" Type="http://schemas.openxmlformats.org/officeDocument/2006/relationships/hyperlink" Target="consultantplus://offline/ref=B43E29DAE02F11D5C5443B93F548266297F29AEFD34AD59AA5BF1FFC90E5DA92D5BC0E929951F2217C19F4DF5860E191EA4F48CC3F1174AAPExFL" TargetMode="External"/><Relationship Id="rId124" Type="http://schemas.openxmlformats.org/officeDocument/2006/relationships/hyperlink" Target="consultantplus://offline/ref=B43E29DAE02F11D5C5443B93F548266290F69CE7DC4DD59AA5BF1FFC90E5DA92C7BC569E9958ED28770CA28E1EP3x6L" TargetMode="External"/><Relationship Id="rId129" Type="http://schemas.openxmlformats.org/officeDocument/2006/relationships/hyperlink" Target="consultantplus://offline/ref=B43E29DAE02F11D5C5443B93F548266297F29AEFD34AD59AA5BF1FFC90E5DA92D5BC0E929951F12C7319F4DF5860E191EA4F48CC3F1174AAPExFL" TargetMode="External"/><Relationship Id="rId54" Type="http://schemas.openxmlformats.org/officeDocument/2006/relationships/hyperlink" Target="consultantplus://offline/ref=B43E29DAE02F11D5C5443B93F548266297F29AEFD34AD59AA5BF1FFC90E5DA92D5BC0E929951F2287119F4DF5860E191EA4F48CC3F1174AAPExFL" TargetMode="External"/><Relationship Id="rId70" Type="http://schemas.openxmlformats.org/officeDocument/2006/relationships/hyperlink" Target="consultantplus://offline/ref=B43E29DAE02F11D5C5443B93F548266297F29AEFD34AD59AA5BF1FFC90E5DA92D5BC0E9B915AA7793047AD8E152BEC92FD5348CDP2x2L" TargetMode="External"/><Relationship Id="rId75" Type="http://schemas.openxmlformats.org/officeDocument/2006/relationships/hyperlink" Target="consultantplus://offline/ref=B43E29DAE02F11D5C5443B93F548266297F29AEFD34AD59AA5BF1FFC90E5DA92D5BC0E929951F22F7119F4DF5860E191EA4F48CC3F1174AAPExFL" TargetMode="External"/><Relationship Id="rId91" Type="http://schemas.openxmlformats.org/officeDocument/2006/relationships/hyperlink" Target="consultantplus://offline/ref=B43E29DAE02F11D5C5443B93F548266297F29AEFD34AD59AA5BF1FFC90E5DA92D5BC0E929951F2217619F4DF5860E191EA4F48CC3F1174AAPExFL" TargetMode="External"/><Relationship Id="rId96" Type="http://schemas.openxmlformats.org/officeDocument/2006/relationships/hyperlink" Target="consultantplus://offline/ref=B43E29DAE02F11D5C5443B93F548266297F29AEFD34AD59AA5BF1FFC90E5DA92D5BC0E929951F2217519F4DF5860E191EA4F48CC3F1174AAPExFL" TargetMode="External"/><Relationship Id="rId140" Type="http://schemas.openxmlformats.org/officeDocument/2006/relationships/hyperlink" Target="consultantplus://offline/ref=B43E29DAE02F11D5C5443B93F548266290F69CE3DD48D59AA5BF1FFC90E5DA92D5BC0E929951F52F7119F4DF5860E191EA4F48CC3F1174AAPExFL"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43E29DAE02F11D5C5443B93F548266297F29AEFD34AD59AA5BF1FFC90E5DA92D5BC0E929951F32C7119F4DF5860E191EA4F48CC3F1174AAPExFL" TargetMode="External"/><Relationship Id="rId23" Type="http://schemas.openxmlformats.org/officeDocument/2006/relationships/hyperlink" Target="consultantplus://offline/ref=B43E29DAE02F11D5C5443B93F548266290F693EED348D59AA5BF1FFC90E5DA92D5BC0E929950F32E7D19F4DF5860E191EA4F48CC3F1174AAPExFL" TargetMode="External"/><Relationship Id="rId28" Type="http://schemas.openxmlformats.org/officeDocument/2006/relationships/hyperlink" Target="consultantplus://offline/ref=B43E29DAE02F11D5C5443B93F548266297F29AEFD34AD59AA5BF1FFC90E5DA92D5BC0E919C5AA7793047AD8E152BEC92FD5348CDP2x2L" TargetMode="External"/><Relationship Id="rId49" Type="http://schemas.openxmlformats.org/officeDocument/2006/relationships/hyperlink" Target="consultantplus://offline/ref=B43E29DAE02F11D5C5443B93F548266297F29AEFD34AD59AA5BF1FFC90E5DA92D5BC0E90915AA7793047AD8E152BEC92FD5348CDP2x2L" TargetMode="External"/><Relationship Id="rId114" Type="http://schemas.openxmlformats.org/officeDocument/2006/relationships/hyperlink" Target="consultantplus://offline/ref=B43E29DAE02F11D5C5443B93F548266297F29AEFD34AD59AA5BF1FFC90E5DA92D5BC0E929951F1297219F4DF5860E191EA4F48CC3F1174AAPExFL" TargetMode="External"/><Relationship Id="rId119" Type="http://schemas.openxmlformats.org/officeDocument/2006/relationships/hyperlink" Target="consultantplus://offline/ref=B43E29DAE02F11D5C5443B93F548266297F29AEFD34AD59AA5BF1FFC90E5DA92D5BC0E929951F12B7119F4DF5860E191EA4F48CC3F1174AAPExFL" TargetMode="External"/><Relationship Id="rId44" Type="http://schemas.openxmlformats.org/officeDocument/2006/relationships/hyperlink" Target="consultantplus://offline/ref=B43E29DAE02F11D5C5443B93F548266297F29AEFD34AD59AA5BF1FFC90E5DA92D5BC0E909A5AA7793047AD8E152BEC92FD5348CDP2x2L" TargetMode="External"/><Relationship Id="rId60" Type="http://schemas.openxmlformats.org/officeDocument/2006/relationships/hyperlink" Target="consultantplus://offline/ref=B43E29DAE02F11D5C5443B93F548266297FD9FE7D949D59AA5BF1FFC90E5DA92C7BC569E9958ED28770CA28E1EP3x6L" TargetMode="External"/><Relationship Id="rId65" Type="http://schemas.openxmlformats.org/officeDocument/2006/relationships/hyperlink" Target="consultantplus://offline/ref=B43E29DAE02F11D5C5443B93F548266297F29AEFD34AD59AA5BF1FFC90E5DA92D5BC0E929951F22B7C19F4DF5860E191EA4F48CC3F1174AAPExFL" TargetMode="External"/><Relationship Id="rId81" Type="http://schemas.openxmlformats.org/officeDocument/2006/relationships/hyperlink" Target="consultantplus://offline/ref=B43E29DAE02F11D5C5443B93F548266297F29DE7D84ED59AA5BF1FFC90E5DA92D5BC0E919056F87C2556F5831C3CF291E04F4ACF23P1x0L" TargetMode="External"/><Relationship Id="rId86" Type="http://schemas.openxmlformats.org/officeDocument/2006/relationships/hyperlink" Target="consultantplus://offline/ref=B43E29DAE02F11D5C5443B93F548266297F29AEFD34AD59AA5BF1FFC90E5DA92D5BC0E929951F2207519F4DF5860E191EA4F48CC3F1174AAPExFL" TargetMode="External"/><Relationship Id="rId130" Type="http://schemas.openxmlformats.org/officeDocument/2006/relationships/hyperlink" Target="consultantplus://offline/ref=B43E29DAE02F11D5C5443B93F548266290F499E2D942D59AA5BF1FFC90E5DA92C7BC569E9958ED28770CA28E1EP3x6L" TargetMode="External"/><Relationship Id="rId135" Type="http://schemas.openxmlformats.org/officeDocument/2006/relationships/hyperlink" Target="consultantplus://offline/ref=B43E29DAE02F11D5C5443B93F548266297FD93EFDA4DD59AA5BF1FFC90E5DA92C7BC569E9958ED28770CA28E1EP3x6L" TargetMode="External"/><Relationship Id="rId13" Type="http://schemas.openxmlformats.org/officeDocument/2006/relationships/hyperlink" Target="consultantplus://offline/ref=B43E29DAE02F11D5C5443B93F548266297F29AEFD34AD59AA5BF1FFC90E5DA92D5BC0E919C5AA7793047AD8E152BEC92FD5348CDP2x2L" TargetMode="External"/><Relationship Id="rId18" Type="http://schemas.openxmlformats.org/officeDocument/2006/relationships/hyperlink" Target="consultantplus://offline/ref=B43E29DAE02F11D5C5443B93F548266297F29AEFD34AD59AA5BF1FFC90E5DA92D5BC0E929C5AA7793047AD8E152BEC92FD5348CDP2x2L" TargetMode="External"/><Relationship Id="rId39" Type="http://schemas.openxmlformats.org/officeDocument/2006/relationships/hyperlink" Target="consultantplus://offline/ref=B43E29DAE02F11D5C5443B93F548266297F29AEFD34AD59AA5BF1FFC90E5DA92D5BC0E919C5AA7793047AD8E152BEC92FD5348CDP2x2L" TargetMode="External"/><Relationship Id="rId109" Type="http://schemas.openxmlformats.org/officeDocument/2006/relationships/hyperlink" Target="consultantplus://offline/ref=B43E29DAE02F11D5C5443B93F548266297F29AEFD34AD59AA5BF1FFC90E5DA92D5BC0E929951F1297419F4DF5860E191EA4F48CC3F1174AAPExFL" TargetMode="External"/><Relationship Id="rId34" Type="http://schemas.openxmlformats.org/officeDocument/2006/relationships/hyperlink" Target="consultantplus://offline/ref=B43E29DAE02F11D5C5443B93F548266297F29AEFD34AD59AA5BF1FFC90E5DA92D5BC0E919C5AA7793047AD8E152BEC92FD5348CDP2x2L" TargetMode="External"/><Relationship Id="rId50" Type="http://schemas.openxmlformats.org/officeDocument/2006/relationships/hyperlink" Target="consultantplus://offline/ref=B43E29DAE02F11D5C5443B93F548266297F29AEFD34AD59AA5BF1FFC90E5DA92D5BC0E909A5AA7793047AD8E152BEC92FD5348CDP2x2L" TargetMode="External"/><Relationship Id="rId55" Type="http://schemas.openxmlformats.org/officeDocument/2006/relationships/hyperlink" Target="consultantplus://offline/ref=B43E29DAE02F11D5C5443B93F548266297F29AEFD34AD59AA5BF1FFC90E5DA92D5BC0E929951F2287119F4DF5860E191EA4F48CC3F1174AAPExFL" TargetMode="External"/><Relationship Id="rId76" Type="http://schemas.openxmlformats.org/officeDocument/2006/relationships/hyperlink" Target="consultantplus://offline/ref=B43E29DAE02F11D5C5443B93F548266297F29AEFD34AD59AA5BF1FFC90E5DA92D5BC0E929951F22F7119F4DF5860E191EA4F48CC3F1174AAPExFL" TargetMode="External"/><Relationship Id="rId97" Type="http://schemas.openxmlformats.org/officeDocument/2006/relationships/hyperlink" Target="consultantplus://offline/ref=B43E29DAE02F11D5C5443B93F548266297F29AEFD34AD59AA5BF1FFC90E5DA92D5BC0E929951F2217519F4DF5860E191EA4F48CC3F1174AAPExFL" TargetMode="External"/><Relationship Id="rId104" Type="http://schemas.openxmlformats.org/officeDocument/2006/relationships/hyperlink" Target="consultantplus://offline/ref=B43E29DAE02F11D5C5443B93F548266297F29AEFD34AD59AA5BF1FFC90E5DA92D5BC0E929951F1297219F4DF5860E191EA4F48CC3F1174AAPExFL" TargetMode="External"/><Relationship Id="rId120" Type="http://schemas.openxmlformats.org/officeDocument/2006/relationships/hyperlink" Target="consultantplus://offline/ref=B43E29DAE02F11D5C5443B93F548266297F29AEFD34AD59AA5BF1FFC90E5DA92D5BC0E929951F12B7119F4DF5860E191EA4F48CC3F1174AAPExFL" TargetMode="External"/><Relationship Id="rId125" Type="http://schemas.openxmlformats.org/officeDocument/2006/relationships/hyperlink" Target="consultantplus://offline/ref=B43E29DAE02F11D5C5443B93F548266290F499E2D942D59AA5BF1FFC90E5DA92C7BC569E9958ED28770CA28E1EP3x6L" TargetMode="External"/><Relationship Id="rId141" Type="http://schemas.openxmlformats.org/officeDocument/2006/relationships/hyperlink" Target="consultantplus://offline/ref=B43E29DAE02F11D5C5443B93F548266297F29AEFD34AD59AA5BF1FFC90E5DA92D5BC0E909A5AA7793047AD8E152BEC92FD5348CDP2x2L" TargetMode="External"/><Relationship Id="rId7" Type="http://schemas.openxmlformats.org/officeDocument/2006/relationships/hyperlink" Target="consultantplus://offline/ref=B43E29DAE02F11D5C5443B93F548266297F29AEFD34AD59AA5BF1FFC90E5DA92D5BC0E929951F32C7119F4DF5860E191EA4F48CC3F1174AAPExFL" TargetMode="External"/><Relationship Id="rId71" Type="http://schemas.openxmlformats.org/officeDocument/2006/relationships/hyperlink" Target="consultantplus://offline/ref=B43E29DAE02F11D5C5443B93F548266297F29AEFD34AD59AA5BF1FFC90E5DA92D5BC0E929954F87C2556F5831C3CF291E04F4ACF23P1x0L" TargetMode="External"/><Relationship Id="rId92" Type="http://schemas.openxmlformats.org/officeDocument/2006/relationships/hyperlink" Target="consultantplus://offline/ref=B43E29DAE02F11D5C5443B93F548266297F29AEFD34AD59AA5BF1FFC90E5DA92D5BC0E929951F1297419F4DF5860E191EA4F48CC3F1174AAPExFL" TargetMode="External"/><Relationship Id="rId2" Type="http://schemas.openxmlformats.org/officeDocument/2006/relationships/settings" Target="settings.xml"/><Relationship Id="rId29" Type="http://schemas.openxmlformats.org/officeDocument/2006/relationships/hyperlink" Target="consultantplus://offline/ref=B43E29DAE02F11D5C5443B93F548266297F29AEFD34AD59AA5BF1FFC90E5DA92D5BC0E929D5AA7793047AD8E152BEC92FD5348CDP2x2L" TargetMode="External"/><Relationship Id="rId24" Type="http://schemas.openxmlformats.org/officeDocument/2006/relationships/hyperlink" Target="consultantplus://offline/ref=B43E29DAE02F11D5C5443B93F548266297F29AEFD34AD59AA5BF1FFC90E5DA92D5BC0E919A5AA7793047AD8E152BEC92FD5348CDP2x2L" TargetMode="External"/><Relationship Id="rId40" Type="http://schemas.openxmlformats.org/officeDocument/2006/relationships/hyperlink" Target="consultantplus://offline/ref=B43E29DAE02F11D5C5443B93F548266290F69CE3DD48D59AA5BF1FFC90E5DA92D5BC0E929951F0287719F4DF5860E191EA4F48CC3F1174AAPExFL" TargetMode="External"/><Relationship Id="rId45" Type="http://schemas.openxmlformats.org/officeDocument/2006/relationships/hyperlink" Target="consultantplus://offline/ref=B43E29DAE02F11D5C5443B93F548266297F29AEFD34AD59AA5BF1FFC90E5DA92D5BC0E909A5AA7793047AD8E152BEC92FD5348CDP2x2L" TargetMode="External"/><Relationship Id="rId66" Type="http://schemas.openxmlformats.org/officeDocument/2006/relationships/hyperlink" Target="consultantplus://offline/ref=B43E29DAE02F11D5C5443B93F548266297F29AEFD34AD59AA5BF1FFC90E5DA92D5BC0E949A5AA7793047AD8E152BEC92FD5348CDP2x2L" TargetMode="External"/><Relationship Id="rId87" Type="http://schemas.openxmlformats.org/officeDocument/2006/relationships/hyperlink" Target="consultantplus://offline/ref=B43E29DAE02F11D5C5443B93F548266297F29AEFD34AD59AA5BF1FFC90E5DA92D5BC0E929951F2207519F4DF5860E191EA4F48CC3F1174AAPExFL" TargetMode="External"/><Relationship Id="rId110" Type="http://schemas.openxmlformats.org/officeDocument/2006/relationships/hyperlink" Target="consultantplus://offline/ref=B43E29DAE02F11D5C5443B93F548266297F29AEFD34AD59AA5BF1FFC90E5DA92D5BC0E929951F1297419F4DF5860E191EA4F48CC3F1174AAPExFL" TargetMode="External"/><Relationship Id="rId115" Type="http://schemas.openxmlformats.org/officeDocument/2006/relationships/hyperlink" Target="consultantplus://offline/ref=B43E29DAE02F11D5C5443B93F548266297F29AEFD34AD59AA5BF1FFC90E5DA92D5BC0E929951F12B7519F4DF5860E191EA4F48CC3F1174AAPExFL" TargetMode="External"/><Relationship Id="rId131" Type="http://schemas.openxmlformats.org/officeDocument/2006/relationships/hyperlink" Target="consultantplus://offline/ref=B43E29DAE02F11D5C5443B93F548266297F29AEFD34AD59AA5BF1FFC90E5DA92D5BC0E929951F12C7319F4DF5860E191EA4F48CC3F1174AAPExFL" TargetMode="External"/><Relationship Id="rId136" Type="http://schemas.openxmlformats.org/officeDocument/2006/relationships/hyperlink" Target="consultantplus://offline/ref=B43E29DAE02F11D5C5443B93F548266297F29AEFD34AD59AA5BF1FFC90E5DA92D5BC0E929858F87C2556F5831C3CF291E04F4ACF23P1x0L" TargetMode="External"/><Relationship Id="rId61" Type="http://schemas.openxmlformats.org/officeDocument/2006/relationships/hyperlink" Target="consultantplus://offline/ref=B43E29DAE02F11D5C5443B93F548266297F29AEFD34AD59AA5BF1FFC90E5DA92D5BC0E929951F2297519F4DF5860E191EA4F48CC3F1174AAPExFL" TargetMode="External"/><Relationship Id="rId82" Type="http://schemas.openxmlformats.org/officeDocument/2006/relationships/hyperlink" Target="consultantplus://offline/ref=B43E29DAE02F11D5C5443B93F548266297F29AEFD34AD59AA5BF1FFC90E5DA92D5BC0E929951F2207419F4DF5860E191EA4F48CC3F1174AAPExFL" TargetMode="External"/><Relationship Id="rId19" Type="http://schemas.openxmlformats.org/officeDocument/2006/relationships/hyperlink" Target="consultantplus://offline/ref=B43E29DAE02F11D5C5443B93F548266297F29AEFD34AD59AA5BF1FFC90E5DA92D5BC0E91985AA7793047AD8E152BEC92FD5348CDP2x2L" TargetMode="External"/><Relationship Id="rId14" Type="http://schemas.openxmlformats.org/officeDocument/2006/relationships/hyperlink" Target="consultantplus://offline/ref=B43E29DAE02F11D5C5443B93F548266297F593E3D24BD59AA5BF1FFC90E5DA92D5BC0E929951F32A7C19F4DF5860E191EA4F48CC3F1174AAPExFL" TargetMode="External"/><Relationship Id="rId30" Type="http://schemas.openxmlformats.org/officeDocument/2006/relationships/hyperlink" Target="consultantplus://offline/ref=B43E29DAE02F11D5C5443B93F548266297F29AEFD34AD59AA5BF1FFC90E5DA92D5BC0E919B5AA7793047AD8E152BEC92FD5348CDP2x2L" TargetMode="External"/><Relationship Id="rId35" Type="http://schemas.openxmlformats.org/officeDocument/2006/relationships/hyperlink" Target="consultantplus://offline/ref=B43E29DAE02F11D5C5443B93F548266297F593E3D24BD59AA5BF1FFC90E5DA92D5BC0E929951F32A7C19F4DF5860E191EA4F48CC3F1174AAPExFL" TargetMode="External"/><Relationship Id="rId56" Type="http://schemas.openxmlformats.org/officeDocument/2006/relationships/hyperlink" Target="consultantplus://offline/ref=B43E29DAE02F11D5C5443B93F548266297F29AEFD34AD59AA5BF1FFC90E5DA92D5BC0E929951F2287119F4DF5860E191EA4F48CC3F1174AAPExFL" TargetMode="External"/><Relationship Id="rId77" Type="http://schemas.openxmlformats.org/officeDocument/2006/relationships/hyperlink" Target="consultantplus://offline/ref=B43E29DAE02F11D5C5443B93F548266290F69CE3DD48D59AA5BF1FFC90E5DA92D5BC0E929951F62B7419F4DF5860E191EA4F48CC3F1174AAPExFL" TargetMode="External"/><Relationship Id="rId100" Type="http://schemas.openxmlformats.org/officeDocument/2006/relationships/hyperlink" Target="consultantplus://offline/ref=B43E29DAE02F11D5C5443B93F548266297F29AEFD34AD59AA5BF1FFC90E5DA92D5BC0E929951F2217519F4DF5860E191EA4F48CC3F1174AAPExFL" TargetMode="External"/><Relationship Id="rId105" Type="http://schemas.openxmlformats.org/officeDocument/2006/relationships/hyperlink" Target="consultantplus://offline/ref=B43E29DAE02F11D5C5443B93F548266297F29AEFD34AD59AA5BF1FFC90E5DA92D5BC0E929951F1297219F4DF5860E191EA4F48CC3F1174AAPExFL" TargetMode="External"/><Relationship Id="rId126" Type="http://schemas.openxmlformats.org/officeDocument/2006/relationships/hyperlink" Target="consultantplus://offline/ref=B43E29DAE02F11D5C5443B93F548266290F69CE3DD48D59AA5BF1FFC90E5DA92D5BC0E929951F52C7319F4DF5860E191EA4F48CC3F1174AAPExFL" TargetMode="External"/><Relationship Id="rId8" Type="http://schemas.openxmlformats.org/officeDocument/2006/relationships/hyperlink" Target="consultantplus://offline/ref=B43E29DAE02F11D5C5443B93F548266297F29AEFD34AD59AA5BF1FFC90E5DA92D5BC0E929951F2287119F4DF5860E191EA4F48CC3F1174AAPExFL" TargetMode="External"/><Relationship Id="rId51" Type="http://schemas.openxmlformats.org/officeDocument/2006/relationships/hyperlink" Target="consultantplus://offline/ref=B43E29DAE02F11D5C5443B93F548266297F29AEFD34AD59AA5BF1FFC90E5DA92D5BC0E909A5AA7793047AD8E152BEC92FD5348CDP2x2L" TargetMode="External"/><Relationship Id="rId72" Type="http://schemas.openxmlformats.org/officeDocument/2006/relationships/hyperlink" Target="consultantplus://offline/ref=B43E29DAE02F11D5C5443B93F548266290F69CE3DD48D59AA5BF1FFC90E5DA92D5BC0E929951F72B7219F4DF5860E191EA4F48CC3F1174AAPExFL" TargetMode="External"/><Relationship Id="rId93" Type="http://schemas.openxmlformats.org/officeDocument/2006/relationships/hyperlink" Target="consultantplus://offline/ref=B43E29DAE02F11D5C5443B93F548266297F29AEFD34AD59AA5BF1FFC90E5DA92D5BC0E929951F2217519F4DF5860E191EA4F48CC3F1174AAPExFL" TargetMode="External"/><Relationship Id="rId98" Type="http://schemas.openxmlformats.org/officeDocument/2006/relationships/hyperlink" Target="consultantplus://offline/ref=B43E29DAE02F11D5C5443B93F548266297F29AEFD34AD59AA5BF1FFC90E5DA92D5BC0E949205A26C211FA0870235EF8FE1514APCxCL" TargetMode="External"/><Relationship Id="rId121" Type="http://schemas.openxmlformats.org/officeDocument/2006/relationships/hyperlink" Target="consultantplus://offline/ref=B43E29DAE02F11D5C5443B93F548266297F29AEFD34AD59AA5BF1FFC90E5DA92D5BC0E929951F12C7319F4DF5860E191EA4F48CC3F1174AAPExFL" TargetMode="External"/><Relationship Id="rId142" Type="http://schemas.openxmlformats.org/officeDocument/2006/relationships/hyperlink" Target="consultantplus://offline/ref=B43E29DAE02F11D5C5443B93F548266297F29AEFD34AD59AA5BF1FFC90E5DA92D5BC0E929951F22F7119F4DF5860E191EA4F48CC3F1174AAPExFL" TargetMode="External"/><Relationship Id="rId3" Type="http://schemas.openxmlformats.org/officeDocument/2006/relationships/webSettings" Target="webSettings.xml"/><Relationship Id="rId25" Type="http://schemas.openxmlformats.org/officeDocument/2006/relationships/hyperlink" Target="consultantplus://offline/ref=B43E29DAE02F11D5C5443B93F548266297F29AEFD34AD59AA5BF1FFC90E5DA92D5BC0E919C5AA7793047AD8E152BEC92FD5348CDP2x2L" TargetMode="External"/><Relationship Id="rId46" Type="http://schemas.openxmlformats.org/officeDocument/2006/relationships/hyperlink" Target="consultantplus://offline/ref=B43E29DAE02F11D5C5443B93F548266297F29AEFD34AD59AA5BF1FFC90E5DA92D5BC0E909A5AA7793047AD8E152BEC92FD5348CDP2x2L" TargetMode="External"/><Relationship Id="rId67" Type="http://schemas.openxmlformats.org/officeDocument/2006/relationships/hyperlink" Target="consultantplus://offline/ref=B43E29DAE02F11D5C5443B93F548266297F29AEFD34AD59AA5BF1FFC90E5DA92D5BC0E9B915AA7793047AD8E152BEC92FD5348CDP2x2L" TargetMode="External"/><Relationship Id="rId116" Type="http://schemas.openxmlformats.org/officeDocument/2006/relationships/hyperlink" Target="consultantplus://offline/ref=B43E29DAE02F11D5C5443B93F548266297F29AEFD34AD59AA5BF1FFC90E5DA92D5BC0E929951F12B7519F4DF5860E191EA4F48CC3F1174AAPExFL" TargetMode="External"/><Relationship Id="rId137" Type="http://schemas.openxmlformats.org/officeDocument/2006/relationships/hyperlink" Target="consultantplus://offline/ref=B43E29DAE02F11D5C5443B93F548266297F29AEFD34AD59AA5BF1FFC90E5DA92D5BC0E929858F87C2556F5831C3CF291E04F4ACF23P1x0L" TargetMode="External"/><Relationship Id="rId20" Type="http://schemas.openxmlformats.org/officeDocument/2006/relationships/hyperlink" Target="consultantplus://offline/ref=B43E29DAE02F11D5C5443B93F548266297F29AEFD34AD59AA5BF1FFC90E5DA92D5BC0E91985AA7793047AD8E152BEC92FD5348CDP2x2L" TargetMode="External"/><Relationship Id="rId41" Type="http://schemas.openxmlformats.org/officeDocument/2006/relationships/hyperlink" Target="consultantplus://offline/ref=B43E29DAE02F11D5C5443B93F548266290F69CE3DD48D59AA5BF1FFC90E5DA92D5BC0E929951F02A7C19F4DF5860E191EA4F48CC3F1174AAPExFL" TargetMode="External"/><Relationship Id="rId62" Type="http://schemas.openxmlformats.org/officeDocument/2006/relationships/hyperlink" Target="consultantplus://offline/ref=B43E29DAE02F11D5C5443B93F548266297F29AEFD34AD59AA5BF1FFC90E5DA92D5BC0E909A5AA7793047AD8E152BEC92FD5348CDP2x2L" TargetMode="External"/><Relationship Id="rId83" Type="http://schemas.openxmlformats.org/officeDocument/2006/relationships/hyperlink" Target="consultantplus://offline/ref=B43E29DAE02F11D5C5443B93F548266297FD93EFDA4DD59AA5BF1FFC90E5DA92C7BC569E9958ED28770CA28E1EP3x6L" TargetMode="External"/><Relationship Id="rId88" Type="http://schemas.openxmlformats.org/officeDocument/2006/relationships/hyperlink" Target="consultantplus://offline/ref=B43E29DAE02F11D5C5443B93F548266297F29AEFD34AD59AA5BF1FFC90E5DA92D5BC0E929951F2207519F4DF5860E191EA4F48CC3F1174AAPExFL" TargetMode="External"/><Relationship Id="rId111" Type="http://schemas.openxmlformats.org/officeDocument/2006/relationships/hyperlink" Target="consultantplus://offline/ref=B43E29DAE02F11D5C5443B93F548266297F29AEFD34AD59AA5BF1FFC90E5DA92D5BC0E929951F2217619F4DF5860E191EA4F48CC3F1174AAPExFL" TargetMode="External"/><Relationship Id="rId132" Type="http://schemas.openxmlformats.org/officeDocument/2006/relationships/hyperlink" Target="consultantplus://offline/ref=B43E29DAE02F11D5C5443B93F548266290F499E2D942D59AA5BF1FFC90E5DA92C7BC569E9958ED28770CA28E1EP3x6L" TargetMode="External"/><Relationship Id="rId15" Type="http://schemas.openxmlformats.org/officeDocument/2006/relationships/hyperlink" Target="consultantplus://offline/ref=B43E29DAE02F11D5C5443B93F548266297F29AEFD34AD59AA5BF1FFC90E5DA92D5BC0E919C5AA7793047AD8E152BEC92FD5348CDP2x2L" TargetMode="External"/><Relationship Id="rId36" Type="http://schemas.openxmlformats.org/officeDocument/2006/relationships/hyperlink" Target="consultantplus://offline/ref=B43E29DAE02F11D5C5443B93F548266297F593E3D24BD59AA5BF1FFC90E5DA92D5BC0E929951F32A7C19F4DF5860E191EA4F48CC3F1174AAPExFL" TargetMode="External"/><Relationship Id="rId57" Type="http://schemas.openxmlformats.org/officeDocument/2006/relationships/hyperlink" Target="consultantplus://offline/ref=B43E29DAE02F11D5C5443B93F548266297F29AEFD34AD59AA5BF1FFC90E5DA92D5BC0E929951F2287119F4DF5860E191EA4F48CC3F1174AAPExFL" TargetMode="External"/><Relationship Id="rId106" Type="http://schemas.openxmlformats.org/officeDocument/2006/relationships/hyperlink" Target="consultantplus://offline/ref=B43E29DAE02F11D5C5443B93F548266297F29AEFD34AD59AA5BF1FFC90E5DA92D5BC0E929951F2217519F4DF5860E191EA4F48CC3F1174AAPExFL" TargetMode="External"/><Relationship Id="rId127" Type="http://schemas.openxmlformats.org/officeDocument/2006/relationships/hyperlink" Target="consultantplus://offline/ref=B43E29DAE02F11D5C5443B93F548266290F69CE3DD48D59AA5BF1FFC90E5DA92D5BC0E929951F52D7019F4DF5860E191EA4F48CC3F1174AAPExFL" TargetMode="External"/><Relationship Id="rId10" Type="http://schemas.openxmlformats.org/officeDocument/2006/relationships/hyperlink" Target="consultantplus://offline/ref=B43E29DAE02F11D5C5443B93F548266297F29AEFD34AD59AA5BF1FFC90E5DA92D5BC0E949205A26C211FA0870235EF8FE1514APCxCL" TargetMode="External"/><Relationship Id="rId31" Type="http://schemas.openxmlformats.org/officeDocument/2006/relationships/hyperlink" Target="consultantplus://offline/ref=B43E29DAE02F11D5C5443B93F548266297F29AEFD34AD59AA5BF1FFC90E5DA92D5BC0E919C5AA7793047AD8E152BEC92FD5348CDP2x2L" TargetMode="External"/><Relationship Id="rId52" Type="http://schemas.openxmlformats.org/officeDocument/2006/relationships/hyperlink" Target="consultantplus://offline/ref=B43E29DAE02F11D5C5443B93F548266297F29AEFD34AD59AA5BF1FFC90E5DA92D5BC0E929951F2287119F4DF5860E191EA4F48CC3F1174AAPExFL" TargetMode="External"/><Relationship Id="rId73" Type="http://schemas.openxmlformats.org/officeDocument/2006/relationships/hyperlink" Target="consultantplus://offline/ref=B43E29DAE02F11D5C5443B93F548266290F69CE3DD48D59AA5BF1FFC90E5DA92D5BC0E929951F72C7719F4DF5860E191EA4F48CC3F1174AAPExFL" TargetMode="External"/><Relationship Id="rId78" Type="http://schemas.openxmlformats.org/officeDocument/2006/relationships/hyperlink" Target="consultantplus://offline/ref=B43E29DAE02F11D5C5443B93F548266297F29AEFD34AD59AA5BF1FFC90E5DA92D5BC0E929951F22F7D19F4DF5860E191EA4F48CC3F1174AAPExFL" TargetMode="External"/><Relationship Id="rId94" Type="http://schemas.openxmlformats.org/officeDocument/2006/relationships/hyperlink" Target="consultantplus://offline/ref=B43E29DAE02F11D5C5443B93F548266297F29AEFD34AD59AA5BF1FFC90E5DA92D5BC0E929951F2217619F4DF5860E191EA4F48CC3F1174AAPExFL" TargetMode="External"/><Relationship Id="rId99" Type="http://schemas.openxmlformats.org/officeDocument/2006/relationships/hyperlink" Target="consultantplus://offline/ref=B43E29DAE02F11D5C5443B93F548266297F29AEFD34AD59AA5BF1FFC90E5DA92D5BC0E919A5AA7793047AD8E152BEC92FD5348CDP2x2L" TargetMode="External"/><Relationship Id="rId101" Type="http://schemas.openxmlformats.org/officeDocument/2006/relationships/hyperlink" Target="consultantplus://offline/ref=B43E29DAE02F11D5C5443B93F548266297FD93EFDA4DD59AA5BF1FFC90E5DA92C7BC569E9958ED28770CA28E1EP3x6L" TargetMode="External"/><Relationship Id="rId122" Type="http://schemas.openxmlformats.org/officeDocument/2006/relationships/hyperlink" Target="consultantplus://offline/ref=B43E29DAE02F11D5C5443B93F548266297F29AEFD34AD59AA5BF1FFC90E5DA92D5BC0E929951F12C7319F4DF5860E191EA4F48CC3F1174AAPExFL" TargetMode="External"/><Relationship Id="rId143"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B43E29DAE02F11D5C5443B93F548266297F29AEFD34AD59AA5BF1FFC90E5DA92D5BC0E929951F12B7519F4DF5860E191EA4F48CC3F1174AAPExFL" TargetMode="External"/><Relationship Id="rId26" Type="http://schemas.openxmlformats.org/officeDocument/2006/relationships/hyperlink" Target="consultantplus://offline/ref=B43E29DAE02F11D5C5443B93F548266297F29AEFD34AD59AA5BF1FFC90E5DA92D5BC0E919C5AA7793047AD8E152BEC92FD5348CDP2x2L" TargetMode="External"/><Relationship Id="rId47" Type="http://schemas.openxmlformats.org/officeDocument/2006/relationships/hyperlink" Target="consultantplus://offline/ref=B43E29DAE02F11D5C5443B93F548266297F29AEFD34AD59AA5BF1FFC90E5DA92D5BC0E909A5AA7793047AD8E152BEC92FD5348CDP2x2L" TargetMode="External"/><Relationship Id="rId68" Type="http://schemas.openxmlformats.org/officeDocument/2006/relationships/hyperlink" Target="consultantplus://offline/ref=B43E29DAE02F11D5C5443B93F548266297F29AEFD34AD59AA5BF1FFC90E5DA92D5BC0E929954F87C2556F5831C3CF291E04F4ACF23P1x0L" TargetMode="External"/><Relationship Id="rId89" Type="http://schemas.openxmlformats.org/officeDocument/2006/relationships/hyperlink" Target="consultantplus://offline/ref=B43E29DAE02F11D5C5443B93F548266297F29AEFD34AD59AA5BF1FFC90E5DA92D5BC0E929951F2207519F4DF5860E191EA4F48CC3F1174AAPExFL" TargetMode="External"/><Relationship Id="rId112" Type="http://schemas.openxmlformats.org/officeDocument/2006/relationships/hyperlink" Target="consultantplus://offline/ref=B43E29DAE02F11D5C5443B93F548266297F29AEFD34AD59AA5BF1FFC90E5DA92D5BC0E929951F1297019F4DF5860E191EA4F48CC3F1174AAPExFL" TargetMode="External"/><Relationship Id="rId133" Type="http://schemas.openxmlformats.org/officeDocument/2006/relationships/hyperlink" Target="consultantplus://offline/ref=B43E29DAE02F11D5C5443B93F548266290F499E2D942D59AA5BF1FFC90E5DA92C7BC569E9958ED28770CA28E1EP3x6L" TargetMode="External"/><Relationship Id="rId16" Type="http://schemas.openxmlformats.org/officeDocument/2006/relationships/hyperlink" Target="consultantplus://offline/ref=B43E29DAE02F11D5C5443B93F548266297F29AEFD34AD59AA5BF1FFC90E5DA92D5BC0E929C5AA7793047AD8E152BEC92FD5348CDP2x2L" TargetMode="External"/><Relationship Id="rId37" Type="http://schemas.openxmlformats.org/officeDocument/2006/relationships/hyperlink" Target="consultantplus://offline/ref=B43E29DAE02F11D5C5443B93F548266297F593E3D24BD59AA5BF1FFC90E5DA92D5BC0E929951F32A7C19F4DF5860E191EA4F48CC3F1174AAPExFL" TargetMode="External"/><Relationship Id="rId58" Type="http://schemas.openxmlformats.org/officeDocument/2006/relationships/hyperlink" Target="consultantplus://offline/ref=B43E29DAE02F11D5C5443B93F548266297F29AEFD34AD59AA5BF1FFC90E5DA92D5BC0E929951F12B7519F4DF5860E191EA4F48CC3F1174AAPExFL" TargetMode="External"/><Relationship Id="rId79" Type="http://schemas.openxmlformats.org/officeDocument/2006/relationships/hyperlink" Target="consultantplus://offline/ref=B43E29DAE02F11D5C5443B93F548266297F29AEFD34AD59AA5BF1FFC90E5DA92D5BC0E929951F22F7D19F4DF5860E191EA4F48CC3F1174AAPExFL" TargetMode="External"/><Relationship Id="rId102" Type="http://schemas.openxmlformats.org/officeDocument/2006/relationships/hyperlink" Target="consultantplus://offline/ref=B43E29DAE02F11D5C5443B93F548266297F29AEFD34AD59AA5BF1FFC90E5DA92D5BC0E929951F2217519F4DF5860E191EA4F48CC3F1174AAPExFL" TargetMode="External"/><Relationship Id="rId123" Type="http://schemas.openxmlformats.org/officeDocument/2006/relationships/hyperlink" Target="consultantplus://offline/ref=B43E29DAE02F11D5C5443B93F548266297F29AEFD34AD59AA5BF1FFC90E5DA92D5BC0E929951F12C7319F4DF5860E191EA4F48CC3F1174AAPExFL" TargetMode="External"/><Relationship Id="rId14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29</Pages>
  <Words>10924</Words>
  <Characters>62269</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2023-03-09T11:53:00Z</cp:lastPrinted>
  <dcterms:created xsi:type="dcterms:W3CDTF">2023-03-09T11:49:00Z</dcterms:created>
  <dcterms:modified xsi:type="dcterms:W3CDTF">2023-03-10T09:10:00Z</dcterms:modified>
</cp:coreProperties>
</file>