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BAE" w:rsidRDefault="00456BAE">
      <w:pPr>
        <w:pStyle w:val="ConsPlusNormal"/>
        <w:outlineLvl w:val="0"/>
      </w:pPr>
      <w:r>
        <w:t>Зарегистрировано в Минюсте России 6 декабря 2018 г. N 52907</w:t>
      </w:r>
    </w:p>
    <w:p w:rsidR="00456BAE" w:rsidRDefault="00456BA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56BAE" w:rsidRDefault="00456BAE">
      <w:pPr>
        <w:pStyle w:val="ConsPlusNormal"/>
        <w:jc w:val="both"/>
      </w:pPr>
    </w:p>
    <w:p w:rsidR="00456BAE" w:rsidRDefault="00456BAE">
      <w:pPr>
        <w:pStyle w:val="ConsPlusTitle"/>
        <w:jc w:val="center"/>
      </w:pPr>
      <w:r>
        <w:t>МИНИСТЕРСТВО НАУКИ И ВЫСШЕГО ОБРАЗОВАНИЯ</w:t>
      </w:r>
    </w:p>
    <w:p w:rsidR="00456BAE" w:rsidRDefault="00456BAE">
      <w:pPr>
        <w:pStyle w:val="ConsPlusTitle"/>
        <w:jc w:val="center"/>
      </w:pPr>
      <w:r>
        <w:t>РОССИЙСКОЙ ФЕДЕРАЦИИ</w:t>
      </w:r>
    </w:p>
    <w:p w:rsidR="00456BAE" w:rsidRDefault="00456BAE">
      <w:pPr>
        <w:pStyle w:val="ConsPlusTitle"/>
        <w:jc w:val="both"/>
      </w:pPr>
    </w:p>
    <w:p w:rsidR="00456BAE" w:rsidRDefault="00456BAE">
      <w:pPr>
        <w:pStyle w:val="ConsPlusTitle"/>
        <w:jc w:val="center"/>
      </w:pPr>
      <w:r>
        <w:t>ПРИКАЗ</w:t>
      </w:r>
    </w:p>
    <w:p w:rsidR="00456BAE" w:rsidRDefault="00456BAE">
      <w:pPr>
        <w:pStyle w:val="ConsPlusTitle"/>
        <w:jc w:val="center"/>
      </w:pPr>
      <w:r>
        <w:t>от 20 ноября 2018 г. N 63н</w:t>
      </w:r>
    </w:p>
    <w:p w:rsidR="00456BAE" w:rsidRDefault="00456BAE">
      <w:pPr>
        <w:pStyle w:val="ConsPlusTitle"/>
        <w:jc w:val="both"/>
      </w:pPr>
    </w:p>
    <w:p w:rsidR="00456BAE" w:rsidRDefault="00456BAE">
      <w:pPr>
        <w:pStyle w:val="ConsPlusTitle"/>
        <w:jc w:val="center"/>
      </w:pPr>
      <w:r>
        <w:t>ОБ УТВЕРЖДЕНИИ ПОРЯДКА</w:t>
      </w:r>
    </w:p>
    <w:p w:rsidR="00456BAE" w:rsidRDefault="00456BAE">
      <w:pPr>
        <w:pStyle w:val="ConsPlusTitle"/>
        <w:jc w:val="center"/>
      </w:pPr>
      <w:r>
        <w:t>УВЕДОМЛЕНИЯ ПРЕДСТАВИТЕЛЯ НАНИМАТЕЛЯ ФЕДЕРАЛЬНЫМИ</w:t>
      </w:r>
    </w:p>
    <w:p w:rsidR="00456BAE" w:rsidRDefault="00456BAE">
      <w:pPr>
        <w:pStyle w:val="ConsPlusTitle"/>
        <w:jc w:val="center"/>
      </w:pPr>
      <w:r>
        <w:t>ГОСУДАРСТВЕННЫМИ ГРАЖДАНСКИМИ СЛУЖАЩИМИ МИНИСТЕРСТВА НАУКИ</w:t>
      </w:r>
    </w:p>
    <w:p w:rsidR="00456BAE" w:rsidRDefault="00456BAE">
      <w:pPr>
        <w:pStyle w:val="ConsPlusTitle"/>
        <w:jc w:val="center"/>
      </w:pPr>
      <w:r>
        <w:t>И ВЫСШЕГО ОБРАЗОВАНИЯ РОССИЙСКОЙ ФЕДЕРАЦИИ О ВОЗНИКШЕМ</w:t>
      </w:r>
    </w:p>
    <w:p w:rsidR="00456BAE" w:rsidRDefault="00456BAE">
      <w:pPr>
        <w:pStyle w:val="ConsPlusTitle"/>
        <w:jc w:val="center"/>
      </w:pPr>
      <w:r>
        <w:t>КОНФЛИКТЕ ИНТЕРЕСОВ ИЛИ О ВОЗМОЖНОСТИ ЕГО ВОЗНИКНОВЕНИЯ</w:t>
      </w:r>
    </w:p>
    <w:p w:rsidR="00456BAE" w:rsidRDefault="00456BA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56BA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BAE" w:rsidRDefault="00456BA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BAE" w:rsidRDefault="00456BA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56BAE" w:rsidRDefault="00456BA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56BAE" w:rsidRDefault="00456BA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</w:t>
            </w:r>
            <w:proofErr w:type="spellStart"/>
            <w:r>
              <w:rPr>
                <w:color w:val="392C69"/>
              </w:rPr>
              <w:t>Минобрнауки</w:t>
            </w:r>
            <w:proofErr w:type="spellEnd"/>
            <w:r>
              <w:rPr>
                <w:color w:val="392C69"/>
              </w:rPr>
              <w:t xml:space="preserve"> России от 08.11.2022 N 1081)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BAE" w:rsidRDefault="00456BAE">
            <w:pPr>
              <w:pStyle w:val="ConsPlusNormal"/>
            </w:pPr>
          </w:p>
        </w:tc>
      </w:tr>
    </w:tbl>
    <w:p w:rsidR="00456BAE" w:rsidRDefault="00456BAE">
      <w:pPr>
        <w:pStyle w:val="ConsPlusNormal"/>
        <w:jc w:val="both"/>
      </w:pPr>
    </w:p>
    <w:p w:rsidR="00456BAE" w:rsidRDefault="00456BAE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пунктом 12 части 1 статьи 15</w:t>
        </w:r>
      </w:hyperlink>
      <w:r>
        <w:t xml:space="preserve"> Федерального закона от 27 июля 2004 г. N 79-ФЗ "О государственной гражданской службе Российской Федерации" (Собрание законодательства Российской Федерации, 2004, N 31, ст. 3215; 2006, N 6, ст. 636; 2007, N 10, ст. 1151; N 16, ст. 1828; N 49, ст. 6070; 2008, N 13, ст. 1186; N 30, ст. 3616; N 52, ст. 6235; 2009, N 29, ст. 3597, ст. 3624; N 48, ст. 5719, N 51, ст. 6150, ст. 6159; 2010, N 5, ст. 459; N 7, ст. 704, N 49, ст. 6413, N 51, ст. 6810; 2011, N 1, ст. 31, N 27, ст. 3866; N 29, ст. 4295; N 48, ст. 6730; N 49, ст. 7333; N 50, ст. 7337; 2012, N 48, ст. 6744; N 50, ст. 6954; N 52, ст. 7571; N 53, ст. 7620, ст. 7652; 2013, N 14, ст. 1665; N 19, ст. 2326, ст. 2329; N 23, ст. 2874; N 27, ст. 3441, ст. 3462, ст. 3477; N 43, ст. 5454; N 48, ст. 6165; N 49, ст. 6351; N 52, ст. 6961; 2014, N 14, ст. 1545; N 52, ст. 7542; 2015, N 1, ст. 62, ст. 63; N 14, ст. 2008; N 24, ст. 3374; N 29, ст. 4388; N 41, ст. 5639; 2016, N 1, ст. 15, ст. 38; N 22, ст. 3091; N 23, ст. 3300; N 27, ст. 4157, 4209; 2017, N 1, ст. 46; N 15, ст. 2139; N 27, ст. 3929, ст. 3930; N 31, ст. 4741, 4824; 2018, N 1, ст. 7), а также </w:t>
      </w:r>
      <w:hyperlink r:id="rId6">
        <w:r>
          <w:rPr>
            <w:color w:val="0000FF"/>
          </w:rPr>
          <w:t>частью 2 статьи 11</w:t>
        </w:r>
      </w:hyperlink>
      <w:r>
        <w:t xml:space="preserve"> Федерального закона от 25 декабря 2008 г. N 273-ФЗ "О противодействии коррупции" (Собрание законодательства Российской Федерации, 2008, N 52, ст. 6228; 2011, N 29, ст. 4291; N 48, ст. 6730; 2012, N 50, ст. 6954; N 53, ст. 7605; 2013, N 19, ст. 2329; N 40, ст. 5031; N 52, ст. 6961; 2014, N 52, ст. 7542; 2015, N 41, ст. 5639; N 45, ст. 6204; N 48, ст. 6720; 2016, N 7, ст. 912; N 27, ст. 4169; 2017, N 1, ст. 46; N 15, ст. 2139; N 27, ст. 3929; 2018, N 1, ст. 7; N 32, ст. 5100) приказываю:</w:t>
      </w:r>
    </w:p>
    <w:p w:rsidR="00456BAE" w:rsidRDefault="00456BAE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7">
        <w:r>
          <w:rPr>
            <w:color w:val="0000FF"/>
          </w:rPr>
          <w:t>Порядок</w:t>
        </w:r>
      </w:hyperlink>
      <w:r>
        <w:t xml:space="preserve"> уведомления представителя нанимателя федеральными государственными гражданскими служащими Министерства науки и высшего образования Российской Федерации о возникшем конфликте интересов или о возможности его возникновения (далее - Порядок).</w:t>
      </w:r>
    </w:p>
    <w:p w:rsidR="00456BAE" w:rsidRDefault="00456BAE">
      <w:pPr>
        <w:pStyle w:val="ConsPlusNormal"/>
        <w:spacing w:before="220"/>
        <w:ind w:firstLine="540"/>
        <w:jc w:val="both"/>
      </w:pPr>
      <w:r>
        <w:t xml:space="preserve">2. Руководителям структурных подразделений Министерства науки и высшего образования Российской Федерации ознакомить федеральных государственных гражданских служащих с </w:t>
      </w:r>
      <w:hyperlink w:anchor="P37">
        <w:r>
          <w:rPr>
            <w:color w:val="0000FF"/>
          </w:rPr>
          <w:t>Порядком</w:t>
        </w:r>
      </w:hyperlink>
      <w:r>
        <w:t>.</w:t>
      </w:r>
    </w:p>
    <w:p w:rsidR="00456BAE" w:rsidRDefault="00456BAE">
      <w:pPr>
        <w:pStyle w:val="ConsPlusNormal"/>
        <w:jc w:val="both"/>
      </w:pPr>
      <w:r>
        <w:t xml:space="preserve">(в ред. </w:t>
      </w:r>
      <w:hyperlink r:id="rId7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Минобрнауки</w:t>
      </w:r>
      <w:proofErr w:type="spellEnd"/>
      <w:r>
        <w:t xml:space="preserve"> России от 08.11.2022 N 1081)</w:t>
      </w:r>
    </w:p>
    <w:p w:rsidR="00456BAE" w:rsidRDefault="00456BAE">
      <w:pPr>
        <w:pStyle w:val="ConsPlusNormal"/>
        <w:spacing w:before="220"/>
        <w:ind w:firstLine="540"/>
        <w:jc w:val="both"/>
      </w:pPr>
      <w:r>
        <w:t xml:space="preserve">3. Признать не подлежащим применению </w:t>
      </w:r>
      <w:hyperlink r:id="rId8">
        <w:r>
          <w:rPr>
            <w:color w:val="0000FF"/>
          </w:rPr>
          <w:t>приказ</w:t>
        </w:r>
      </w:hyperlink>
      <w:r>
        <w:t xml:space="preserve"> Федерального агентства научных организаций от 10 декабря 2015 г. N 50н "Об утверждении Порядка уведомления федеральными государственными гражданскими служащими центрального аппарата и федеральными государственными гражданскими служащими территориальных органов Федерального агентства научных организаций о возникшем конфликте интересов или о возможности его возникновения" (зарегистрирован Министерством юстиции Российской Федерации 30 декабря 2015 г., регистрационный N 40399).</w:t>
      </w:r>
    </w:p>
    <w:p w:rsidR="00456BAE" w:rsidRDefault="00456BAE">
      <w:pPr>
        <w:pStyle w:val="ConsPlusNormal"/>
        <w:jc w:val="both"/>
      </w:pPr>
    </w:p>
    <w:p w:rsidR="00456BAE" w:rsidRDefault="00456BAE">
      <w:pPr>
        <w:pStyle w:val="ConsPlusNormal"/>
        <w:jc w:val="right"/>
      </w:pPr>
      <w:r>
        <w:t>Министр</w:t>
      </w:r>
    </w:p>
    <w:p w:rsidR="00456BAE" w:rsidRDefault="00456BAE">
      <w:pPr>
        <w:pStyle w:val="ConsPlusNormal"/>
        <w:jc w:val="right"/>
      </w:pPr>
      <w:r>
        <w:t>М.М.КОТЮКОВ</w:t>
      </w:r>
    </w:p>
    <w:p w:rsidR="00456BAE" w:rsidRDefault="00456BAE">
      <w:pPr>
        <w:pStyle w:val="ConsPlusNormal"/>
        <w:jc w:val="both"/>
      </w:pPr>
    </w:p>
    <w:p w:rsidR="00456BAE" w:rsidRDefault="00456BAE">
      <w:pPr>
        <w:pStyle w:val="ConsPlusNormal"/>
        <w:jc w:val="both"/>
      </w:pPr>
    </w:p>
    <w:p w:rsidR="00456BAE" w:rsidRDefault="00456BAE">
      <w:pPr>
        <w:pStyle w:val="ConsPlusNormal"/>
        <w:jc w:val="right"/>
        <w:outlineLvl w:val="0"/>
      </w:pPr>
      <w:r>
        <w:t>Утвержден</w:t>
      </w:r>
    </w:p>
    <w:p w:rsidR="00456BAE" w:rsidRDefault="00456BAE">
      <w:pPr>
        <w:pStyle w:val="ConsPlusNormal"/>
        <w:jc w:val="right"/>
      </w:pPr>
      <w:r>
        <w:t>приказом Министерства науки</w:t>
      </w:r>
    </w:p>
    <w:p w:rsidR="00456BAE" w:rsidRDefault="00456BAE">
      <w:pPr>
        <w:pStyle w:val="ConsPlusNormal"/>
        <w:jc w:val="right"/>
      </w:pPr>
      <w:r>
        <w:t>и высшего образования</w:t>
      </w:r>
    </w:p>
    <w:p w:rsidR="00456BAE" w:rsidRDefault="00456BAE">
      <w:pPr>
        <w:pStyle w:val="ConsPlusNormal"/>
        <w:jc w:val="right"/>
      </w:pPr>
      <w:r>
        <w:t>Российской Федерации</w:t>
      </w:r>
    </w:p>
    <w:p w:rsidR="00456BAE" w:rsidRDefault="00456BAE">
      <w:pPr>
        <w:pStyle w:val="ConsPlusNormal"/>
        <w:jc w:val="right"/>
      </w:pPr>
      <w:r>
        <w:t>от 20.11.2018 N 63н</w:t>
      </w:r>
    </w:p>
    <w:p w:rsidR="00456BAE" w:rsidRDefault="00456BAE">
      <w:pPr>
        <w:pStyle w:val="ConsPlusNormal"/>
        <w:jc w:val="both"/>
      </w:pPr>
    </w:p>
    <w:p w:rsidR="00456BAE" w:rsidRDefault="00456BAE">
      <w:pPr>
        <w:pStyle w:val="ConsPlusTitle"/>
        <w:jc w:val="center"/>
      </w:pPr>
      <w:bookmarkStart w:id="0" w:name="P37"/>
      <w:bookmarkEnd w:id="0"/>
      <w:r>
        <w:t>ПОРЯДОК</w:t>
      </w:r>
    </w:p>
    <w:p w:rsidR="00456BAE" w:rsidRDefault="00456BAE">
      <w:pPr>
        <w:pStyle w:val="ConsPlusTitle"/>
        <w:jc w:val="center"/>
      </w:pPr>
      <w:r>
        <w:t>УВЕДОМЛЕНИЯ ПРЕДСТАВИТЕЛЯ НАНИМАТЕЛЯ ФЕДЕРАЛЬНЫМИ</w:t>
      </w:r>
    </w:p>
    <w:p w:rsidR="00456BAE" w:rsidRDefault="00456BAE">
      <w:pPr>
        <w:pStyle w:val="ConsPlusTitle"/>
        <w:jc w:val="center"/>
      </w:pPr>
      <w:r>
        <w:t>ГОСУДАРСТВЕННЫМИ ГРАЖДАНСКИМИ СЛУЖАЩИМИ МИНИСТЕРСТВА НАУКИ</w:t>
      </w:r>
    </w:p>
    <w:p w:rsidR="00456BAE" w:rsidRDefault="00456BAE">
      <w:pPr>
        <w:pStyle w:val="ConsPlusTitle"/>
        <w:jc w:val="center"/>
      </w:pPr>
      <w:r>
        <w:t>И ВЫСШЕГО ОБРАЗОВАНИЯ РОССИЙСКОЙ ФЕДЕРАЦИИ О ВОЗНИКШЕМ</w:t>
      </w:r>
    </w:p>
    <w:p w:rsidR="00456BAE" w:rsidRDefault="00456BAE">
      <w:pPr>
        <w:pStyle w:val="ConsPlusTitle"/>
        <w:jc w:val="center"/>
      </w:pPr>
      <w:r>
        <w:t>КОНФЛИКТЕ ИНТЕРЕСОВ ИЛИ О ВОЗМОЖНОСТИ ЕГО ВОЗНИКНОВЕНИЯ</w:t>
      </w:r>
    </w:p>
    <w:p w:rsidR="00456BAE" w:rsidRDefault="00456BA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56BA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BAE" w:rsidRDefault="00456BA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BAE" w:rsidRDefault="00456BA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56BAE" w:rsidRDefault="00456BA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56BAE" w:rsidRDefault="00456BA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</w:t>
            </w:r>
            <w:proofErr w:type="spellStart"/>
            <w:r>
              <w:rPr>
                <w:color w:val="392C69"/>
              </w:rPr>
              <w:t>Минобрнауки</w:t>
            </w:r>
            <w:proofErr w:type="spellEnd"/>
            <w:r>
              <w:rPr>
                <w:color w:val="392C69"/>
              </w:rPr>
              <w:t xml:space="preserve"> России от 08.11.2022 N 1081)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BAE" w:rsidRDefault="00456BAE">
            <w:pPr>
              <w:pStyle w:val="ConsPlusNormal"/>
            </w:pPr>
          </w:p>
        </w:tc>
      </w:tr>
    </w:tbl>
    <w:p w:rsidR="00456BAE" w:rsidRDefault="00456BAE">
      <w:pPr>
        <w:pStyle w:val="ConsPlusNormal"/>
        <w:jc w:val="both"/>
      </w:pPr>
    </w:p>
    <w:p w:rsidR="00456BAE" w:rsidRDefault="00456BAE">
      <w:pPr>
        <w:pStyle w:val="ConsPlusNormal"/>
        <w:ind w:firstLine="540"/>
        <w:jc w:val="both"/>
      </w:pPr>
      <w:r>
        <w:t>1. Настоящий Порядок определяет процедуру уведомления федеральными государственными гражданскими служащими (далее - гражданские служащие) Министерства науки и высшего образования Российской Федерации (далее - Министерство) представителя нанимателя о возникшем конфликте интересов или о возможности его возникновения.</w:t>
      </w:r>
    </w:p>
    <w:p w:rsidR="00456BAE" w:rsidRDefault="00456BAE">
      <w:pPr>
        <w:pStyle w:val="ConsPlusNormal"/>
        <w:jc w:val="both"/>
      </w:pPr>
      <w:r>
        <w:t xml:space="preserve">(в ред. </w:t>
      </w:r>
      <w:hyperlink r:id="rId10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Минобрнауки</w:t>
      </w:r>
      <w:proofErr w:type="spellEnd"/>
      <w:r>
        <w:t xml:space="preserve"> России от 08.11.2022 N 1081)</w:t>
      </w:r>
    </w:p>
    <w:p w:rsidR="00456BAE" w:rsidRDefault="00456BAE">
      <w:pPr>
        <w:pStyle w:val="ConsPlusNormal"/>
        <w:spacing w:before="220"/>
        <w:ind w:firstLine="540"/>
        <w:jc w:val="both"/>
      </w:pPr>
      <w:r>
        <w:t>2. Гражданский служащий обязан незамедлительно уведомить представителя нанимателя о возникшем конфликте интересов или о возможности его возникновения, как только ему стало известно о возникшем конфликте интересов или о возможности его возникновения.</w:t>
      </w:r>
    </w:p>
    <w:p w:rsidR="00456BAE" w:rsidRDefault="00456BAE">
      <w:pPr>
        <w:pStyle w:val="ConsPlusNormal"/>
        <w:spacing w:before="220"/>
        <w:ind w:firstLine="540"/>
        <w:jc w:val="both"/>
      </w:pPr>
      <w:bookmarkStart w:id="1" w:name="P48"/>
      <w:bookmarkEnd w:id="1"/>
      <w:r>
        <w:t xml:space="preserve">3. Уведомление о возникшем конфликте интересов или о возможности его возникновения (далее - уведомление) гражданский служащий составляет в письменном виде (рекомендуемый образец приведен в </w:t>
      </w:r>
      <w:hyperlink w:anchor="P99">
        <w:r>
          <w:rPr>
            <w:color w:val="0000FF"/>
          </w:rPr>
          <w:t>приложении N 1</w:t>
        </w:r>
      </w:hyperlink>
      <w:r>
        <w:t xml:space="preserve"> к настоящему Порядку).</w:t>
      </w:r>
    </w:p>
    <w:p w:rsidR="00456BAE" w:rsidRDefault="00456BAE">
      <w:pPr>
        <w:pStyle w:val="ConsPlusNormal"/>
        <w:spacing w:before="220"/>
        <w:ind w:firstLine="540"/>
        <w:jc w:val="both"/>
      </w:pPr>
      <w:r>
        <w:t>В уведомлении указывается:</w:t>
      </w:r>
    </w:p>
    <w:p w:rsidR="00456BAE" w:rsidRDefault="00456BAE">
      <w:pPr>
        <w:pStyle w:val="ConsPlusNormal"/>
        <w:spacing w:before="220"/>
        <w:ind w:firstLine="540"/>
        <w:jc w:val="both"/>
      </w:pPr>
      <w:r>
        <w:t>должность представителя нанимателя, на имя которого направляется уведомление, его фамилия, имя, отчество (при наличии);</w:t>
      </w:r>
    </w:p>
    <w:p w:rsidR="00456BAE" w:rsidRDefault="00456BAE">
      <w:pPr>
        <w:pStyle w:val="ConsPlusNormal"/>
        <w:spacing w:before="220"/>
        <w:ind w:firstLine="540"/>
        <w:jc w:val="both"/>
      </w:pPr>
      <w:r>
        <w:t>должность гражданского служащего, его фамилия, имя, отчество (при наличии);</w:t>
      </w:r>
    </w:p>
    <w:p w:rsidR="00456BAE" w:rsidRDefault="00456BAE">
      <w:pPr>
        <w:pStyle w:val="ConsPlusNormal"/>
        <w:spacing w:before="220"/>
        <w:ind w:firstLine="540"/>
        <w:jc w:val="both"/>
      </w:pPr>
      <w:r>
        <w:t>описывается ситуация, при которой личная заинтересованность гражданского служащего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гражданского служащего и законными интересами граждан, организаций, общества, Российской Федерации, способное привести к причинению вреда этим законным интересам граждан, организаций, общества, Российской Федерации;</w:t>
      </w:r>
    </w:p>
    <w:p w:rsidR="00456BAE" w:rsidRDefault="00456BAE">
      <w:pPr>
        <w:pStyle w:val="ConsPlusNormal"/>
        <w:spacing w:before="220"/>
        <w:ind w:firstLine="540"/>
        <w:jc w:val="both"/>
      </w:pPr>
      <w:r>
        <w:t>какие меры, направленные на предотвращение или урегулирование возникшего конфликта интересов или возможности его возникновения, приняты гражданским служащим (если такие меры принимались).</w:t>
      </w:r>
    </w:p>
    <w:p w:rsidR="00456BAE" w:rsidRDefault="00456BAE">
      <w:pPr>
        <w:pStyle w:val="ConsPlusNormal"/>
        <w:spacing w:before="220"/>
        <w:ind w:firstLine="540"/>
        <w:jc w:val="both"/>
      </w:pPr>
      <w:r>
        <w:t>Уведомление подписывается гражданским служащим лично с указанием даты его составления.</w:t>
      </w:r>
    </w:p>
    <w:p w:rsidR="00456BAE" w:rsidRDefault="00456BAE">
      <w:pPr>
        <w:pStyle w:val="ConsPlusNormal"/>
        <w:spacing w:before="220"/>
        <w:ind w:firstLine="540"/>
        <w:jc w:val="both"/>
      </w:pPr>
      <w:r>
        <w:t>4. К уведомлению могут прилагаться имеющиеся у гражданского служащего материалы, подтверждающие обстоятельства, доводы и факты, изложенные в уведомлении.</w:t>
      </w:r>
    </w:p>
    <w:p w:rsidR="00456BAE" w:rsidRDefault="00456BAE">
      <w:pPr>
        <w:pStyle w:val="ConsPlusNormal"/>
        <w:spacing w:before="220"/>
        <w:ind w:firstLine="540"/>
        <w:jc w:val="both"/>
      </w:pPr>
      <w:r>
        <w:t xml:space="preserve">5. Уведомление представляется (направляется) в структурное подразделение Министерства, </w:t>
      </w:r>
      <w:r>
        <w:lastRenderedPageBreak/>
        <w:t>осуществляющее функции по профилактике коррупционных и иных правонарушений (далее - отдел профилактики коррупции).</w:t>
      </w:r>
    </w:p>
    <w:p w:rsidR="00456BAE" w:rsidRDefault="00456BAE">
      <w:pPr>
        <w:pStyle w:val="ConsPlusNormal"/>
        <w:jc w:val="both"/>
      </w:pPr>
      <w:r>
        <w:t xml:space="preserve">(п. 5 в ред. </w:t>
      </w:r>
      <w:hyperlink r:id="rId1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Минобрнауки</w:t>
      </w:r>
      <w:proofErr w:type="spellEnd"/>
      <w:r>
        <w:t xml:space="preserve"> России от 08.11.2022 N 1081)</w:t>
      </w:r>
    </w:p>
    <w:p w:rsidR="00456BAE" w:rsidRDefault="00456BAE">
      <w:pPr>
        <w:pStyle w:val="ConsPlusNormal"/>
        <w:spacing w:before="220"/>
        <w:ind w:firstLine="540"/>
        <w:jc w:val="both"/>
      </w:pPr>
      <w:r>
        <w:t xml:space="preserve">6. При нахождении гражданского служащего в служебной командировке или вне места прохождения государственной гражданской службы Российской Федерации (далее - гражданская служба) гражданский служащий обязан уведомить о возникшем конфликте интересов или о возможности его возникновения отдел профилактики коррупции незамедлительно с помощью любых доступных средств связи, а по прибытии к месту прохождения гражданской службы незамедлительно направить представителю нанимателя уведомление в соответствии с </w:t>
      </w:r>
      <w:hyperlink w:anchor="P48">
        <w:r>
          <w:rPr>
            <w:color w:val="0000FF"/>
          </w:rPr>
          <w:t>пунктом 3</w:t>
        </w:r>
      </w:hyperlink>
      <w:r>
        <w:t xml:space="preserve"> настоящего Порядка.</w:t>
      </w:r>
    </w:p>
    <w:p w:rsidR="00456BAE" w:rsidRDefault="00456BAE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Минобрнауки</w:t>
      </w:r>
      <w:proofErr w:type="spellEnd"/>
      <w:r>
        <w:t xml:space="preserve"> России от 08.11.2022 N 1081)</w:t>
      </w:r>
    </w:p>
    <w:p w:rsidR="00456BAE" w:rsidRDefault="00456BAE">
      <w:pPr>
        <w:pStyle w:val="ConsPlusNormal"/>
        <w:spacing w:before="220"/>
        <w:ind w:firstLine="540"/>
        <w:jc w:val="both"/>
      </w:pPr>
      <w:r>
        <w:t xml:space="preserve">7. Уведомление в день поступления регистрируется отделом профилактики коррупции в Журнале регистрации уведомлений о возникшем конфликте интересов или о возможности его возникновения (далее - Журнал) (рекомендуемый образец приведен в </w:t>
      </w:r>
      <w:hyperlink w:anchor="P153">
        <w:r>
          <w:rPr>
            <w:color w:val="0000FF"/>
          </w:rPr>
          <w:t>приложении N 2</w:t>
        </w:r>
      </w:hyperlink>
      <w:r>
        <w:t xml:space="preserve"> к настоящему Порядку).</w:t>
      </w:r>
    </w:p>
    <w:p w:rsidR="00456BAE" w:rsidRDefault="00456BAE">
      <w:pPr>
        <w:pStyle w:val="ConsPlusNormal"/>
        <w:jc w:val="both"/>
      </w:pPr>
      <w:r>
        <w:t xml:space="preserve">(в ред. </w:t>
      </w:r>
      <w:hyperlink r:id="rId13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Минобрнауки</w:t>
      </w:r>
      <w:proofErr w:type="spellEnd"/>
      <w:r>
        <w:t xml:space="preserve"> России от 08.11.2022 N 1081)</w:t>
      </w:r>
    </w:p>
    <w:p w:rsidR="00456BAE" w:rsidRDefault="00456BAE">
      <w:pPr>
        <w:pStyle w:val="ConsPlusNormal"/>
        <w:spacing w:before="220"/>
        <w:ind w:firstLine="540"/>
        <w:jc w:val="both"/>
      </w:pPr>
      <w:r>
        <w:t>8. Отказ в принятии и регистрации уведомления не допускается. Копия уведомления с отметкой о его регистрации выдается гражданскому служащему на руки, либо направляется ему по почте заказным письмом с уведомлением о вручении.</w:t>
      </w:r>
    </w:p>
    <w:p w:rsidR="00456BAE" w:rsidRDefault="00456BAE">
      <w:pPr>
        <w:pStyle w:val="ConsPlusNormal"/>
        <w:jc w:val="both"/>
      </w:pPr>
      <w:r>
        <w:t xml:space="preserve">(п. 8 в ред. </w:t>
      </w:r>
      <w:hyperlink r:id="rId14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Минобрнауки</w:t>
      </w:r>
      <w:proofErr w:type="spellEnd"/>
      <w:r>
        <w:t xml:space="preserve"> России от 08.11.2022 N 1081)</w:t>
      </w:r>
    </w:p>
    <w:p w:rsidR="00456BAE" w:rsidRDefault="00456BAE">
      <w:pPr>
        <w:pStyle w:val="ConsPlusNormal"/>
        <w:spacing w:before="220"/>
        <w:ind w:firstLine="540"/>
        <w:jc w:val="both"/>
      </w:pPr>
      <w:r>
        <w:t xml:space="preserve">9. Уведомление рассматривается в соответствии с </w:t>
      </w:r>
      <w:hyperlink r:id="rId15">
        <w:r>
          <w:rPr>
            <w:color w:val="0000FF"/>
          </w:rPr>
          <w:t>Положением</w:t>
        </w:r>
      </w:hyperlink>
      <w:r>
        <w:t xml:space="preserve"> о Комиссии Министерства науки и высшего образования Российской Федерации по соблюдению требований к служебному (должностному) поведению и урегулированию конфликта интересов, утвержденным приказом Министерства науки и высшего образования Российской Федерации от 26 июля 2018 г. N 15н (зарегистрирован Министерством юстиции Российской Федерации 15 августа 2018 г., регистрационный N 51905), с изменениями, внесенными приказом Министерства науки и высшего образования Российской Федерации от 1 июня 2022 г. N 498 (зарегистрирован Министерством юстиции Российской Федерации 11 июля 2022 г., регистрационный N 69213).</w:t>
      </w:r>
    </w:p>
    <w:p w:rsidR="00456BAE" w:rsidRDefault="00456BAE">
      <w:pPr>
        <w:pStyle w:val="ConsPlusNormal"/>
        <w:jc w:val="both"/>
      </w:pPr>
      <w:r>
        <w:t xml:space="preserve">(п. 9 в ред. </w:t>
      </w:r>
      <w:hyperlink r:id="rId16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Минобрнауки</w:t>
      </w:r>
      <w:proofErr w:type="spellEnd"/>
      <w:r>
        <w:t xml:space="preserve"> России от 08.11.2022 N 1081)</w:t>
      </w:r>
    </w:p>
    <w:p w:rsidR="00456BAE" w:rsidRDefault="00456BAE">
      <w:pPr>
        <w:pStyle w:val="ConsPlusNormal"/>
        <w:spacing w:before="220"/>
        <w:ind w:firstLine="540"/>
        <w:jc w:val="both"/>
      </w:pPr>
      <w:r>
        <w:t xml:space="preserve">10 - 11. Утратили силу. - </w:t>
      </w:r>
      <w:hyperlink r:id="rId17">
        <w:r>
          <w:rPr>
            <w:color w:val="0000FF"/>
          </w:rPr>
          <w:t>Приказ</w:t>
        </w:r>
      </w:hyperlink>
      <w:r>
        <w:t xml:space="preserve"> </w:t>
      </w:r>
      <w:proofErr w:type="spellStart"/>
      <w:r>
        <w:t>Минобрнауки</w:t>
      </w:r>
      <w:proofErr w:type="spellEnd"/>
      <w:r>
        <w:t xml:space="preserve"> России от 08.11.2022 N 1081.</w:t>
      </w:r>
    </w:p>
    <w:p w:rsidR="00456BAE" w:rsidRDefault="00456BAE">
      <w:pPr>
        <w:pStyle w:val="ConsPlusNormal"/>
        <w:spacing w:before="220"/>
        <w:ind w:firstLine="540"/>
        <w:jc w:val="both"/>
      </w:pPr>
      <w:r>
        <w:t xml:space="preserve">12. Проверка сведений, содержащихся в уведомлении, проводится в соответствии с </w:t>
      </w:r>
      <w:hyperlink r:id="rId18">
        <w:r>
          <w:rPr>
            <w:color w:val="0000FF"/>
          </w:rPr>
          <w:t>Положением</w:t>
        </w:r>
      </w:hyperlink>
      <w:r>
        <w:t xml:space="preserve">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утвержденным Указом Президента Российской Федерации от 21 сентября 2009 г. N 1065 (Собрание законодательства Российской Федерации, 2009, N 39, ст. 4588; 2010, N 3, ст. 274; N 27, ст. 3446; N 30, ст. 4070; 2012, N 12, ст. 1391; 2013, N 14, ст. 1670; N 49, ст. 6399; 2014, N 15, ст. 1729; N 26, ст. 3518; 2015, N 10, ст. 1506; N 29, ст. 4477; 2017, N 39, ст. 5682; 2018, N 33, ст. 5402).</w:t>
      </w:r>
    </w:p>
    <w:p w:rsidR="00456BAE" w:rsidRDefault="00456BAE">
      <w:pPr>
        <w:pStyle w:val="ConsPlusNormal"/>
        <w:spacing w:before="220"/>
        <w:ind w:firstLine="540"/>
        <w:jc w:val="both"/>
      </w:pPr>
      <w:r>
        <w:t>13. Уведомление и иные материалы, связанные с рассмотрением уведомления, приобщаются к личному делу гражданского служащего.</w:t>
      </w:r>
    </w:p>
    <w:p w:rsidR="00456BAE" w:rsidRDefault="00456BAE">
      <w:pPr>
        <w:pStyle w:val="ConsPlusNormal"/>
        <w:spacing w:before="220"/>
        <w:ind w:firstLine="540"/>
        <w:jc w:val="both"/>
      </w:pPr>
      <w:r>
        <w:t>14. Отдел профилактики коррупции обеспечивает конфиденциальность полученных от гражданского служащего сведений в соответствии с законодательством Российской Федерации в области персональных данных.</w:t>
      </w:r>
    </w:p>
    <w:p w:rsidR="00456BAE" w:rsidRDefault="00456BAE">
      <w:pPr>
        <w:pStyle w:val="ConsPlusNormal"/>
        <w:jc w:val="both"/>
      </w:pPr>
      <w:r>
        <w:t xml:space="preserve">(в ред. </w:t>
      </w:r>
      <w:hyperlink r:id="rId19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Минобрнауки</w:t>
      </w:r>
      <w:proofErr w:type="spellEnd"/>
      <w:r>
        <w:t xml:space="preserve"> России от 08.11.2022 N 1081)</w:t>
      </w:r>
    </w:p>
    <w:p w:rsidR="00456BAE" w:rsidRDefault="00456BAE">
      <w:pPr>
        <w:pStyle w:val="ConsPlusNormal"/>
        <w:jc w:val="both"/>
      </w:pPr>
    </w:p>
    <w:p w:rsidR="00456BAE" w:rsidRDefault="00456BAE">
      <w:pPr>
        <w:pStyle w:val="ConsPlusNormal"/>
        <w:jc w:val="both"/>
      </w:pPr>
    </w:p>
    <w:p w:rsidR="00456BAE" w:rsidRDefault="00456BAE">
      <w:pPr>
        <w:pStyle w:val="ConsPlusNormal"/>
        <w:jc w:val="both"/>
      </w:pPr>
    </w:p>
    <w:p w:rsidR="00456BAE" w:rsidRDefault="00456BAE">
      <w:pPr>
        <w:pStyle w:val="ConsPlusNormal"/>
        <w:jc w:val="right"/>
        <w:outlineLvl w:val="1"/>
      </w:pPr>
      <w:r>
        <w:lastRenderedPageBreak/>
        <w:t>Приложение N 1</w:t>
      </w:r>
    </w:p>
    <w:p w:rsidR="00456BAE" w:rsidRDefault="00456BAE">
      <w:pPr>
        <w:pStyle w:val="ConsPlusNormal"/>
        <w:jc w:val="right"/>
      </w:pPr>
      <w:r>
        <w:t>к Порядку уведомления представителя</w:t>
      </w:r>
    </w:p>
    <w:p w:rsidR="00456BAE" w:rsidRDefault="00456BAE">
      <w:pPr>
        <w:pStyle w:val="ConsPlusNormal"/>
        <w:jc w:val="right"/>
      </w:pPr>
      <w:r>
        <w:t>нанимателя федеральными государственными</w:t>
      </w:r>
    </w:p>
    <w:p w:rsidR="00456BAE" w:rsidRDefault="00456BAE">
      <w:pPr>
        <w:pStyle w:val="ConsPlusNormal"/>
        <w:jc w:val="right"/>
      </w:pPr>
      <w:r>
        <w:t>гражданскими служащими Министерства</w:t>
      </w:r>
    </w:p>
    <w:p w:rsidR="00456BAE" w:rsidRDefault="00456BAE">
      <w:pPr>
        <w:pStyle w:val="ConsPlusNormal"/>
        <w:jc w:val="right"/>
      </w:pPr>
      <w:r>
        <w:t>науки и высшего образования Российской</w:t>
      </w:r>
    </w:p>
    <w:p w:rsidR="00456BAE" w:rsidRDefault="00456BAE">
      <w:pPr>
        <w:pStyle w:val="ConsPlusNormal"/>
        <w:jc w:val="right"/>
      </w:pPr>
      <w:r>
        <w:t>Федерации о возникшем конфликте интересов</w:t>
      </w:r>
    </w:p>
    <w:p w:rsidR="00456BAE" w:rsidRDefault="00456BAE">
      <w:pPr>
        <w:pStyle w:val="ConsPlusNormal"/>
        <w:jc w:val="right"/>
      </w:pPr>
      <w:r>
        <w:t>или о возможности его возникновения,</w:t>
      </w:r>
    </w:p>
    <w:p w:rsidR="00456BAE" w:rsidRDefault="00456BAE">
      <w:pPr>
        <w:pStyle w:val="ConsPlusNormal"/>
        <w:jc w:val="right"/>
      </w:pPr>
      <w:r>
        <w:t>утвержденному приказом Министерства</w:t>
      </w:r>
    </w:p>
    <w:p w:rsidR="00456BAE" w:rsidRDefault="00456BAE">
      <w:pPr>
        <w:pStyle w:val="ConsPlusNormal"/>
        <w:jc w:val="right"/>
      </w:pPr>
      <w:r>
        <w:t>науки и высшего образования Российской</w:t>
      </w:r>
    </w:p>
    <w:p w:rsidR="00456BAE" w:rsidRDefault="00456BAE">
      <w:pPr>
        <w:pStyle w:val="ConsPlusNormal"/>
        <w:jc w:val="right"/>
      </w:pPr>
      <w:r>
        <w:t>Федерации от 20 ноября 2018 г. N 63н</w:t>
      </w:r>
    </w:p>
    <w:p w:rsidR="00456BAE" w:rsidRDefault="00456BAE">
      <w:pPr>
        <w:pStyle w:val="ConsPlusNormal"/>
        <w:jc w:val="both"/>
      </w:pPr>
    </w:p>
    <w:p w:rsidR="00456BAE" w:rsidRDefault="00456BAE">
      <w:pPr>
        <w:pStyle w:val="ConsPlusNormal"/>
        <w:jc w:val="right"/>
      </w:pPr>
      <w:r>
        <w:t>Рекомендуемый образец</w:t>
      </w:r>
    </w:p>
    <w:p w:rsidR="00456BAE" w:rsidRDefault="00456BAE">
      <w:pPr>
        <w:pStyle w:val="ConsPlusNormal"/>
        <w:jc w:val="both"/>
      </w:pPr>
    </w:p>
    <w:p w:rsidR="00456BAE" w:rsidRDefault="00456BAE">
      <w:pPr>
        <w:pStyle w:val="ConsPlusNonformat"/>
        <w:jc w:val="both"/>
      </w:pPr>
      <w:r>
        <w:t xml:space="preserve">                                      _____________________________________</w:t>
      </w:r>
    </w:p>
    <w:p w:rsidR="00456BAE" w:rsidRDefault="00456BAE">
      <w:pPr>
        <w:pStyle w:val="ConsPlusNonformat"/>
        <w:jc w:val="both"/>
      </w:pPr>
      <w:r>
        <w:t xml:space="preserve">                                       (должность, фамилия, имя, отчество</w:t>
      </w:r>
    </w:p>
    <w:p w:rsidR="00456BAE" w:rsidRDefault="00456BAE">
      <w:pPr>
        <w:pStyle w:val="ConsPlusNonformat"/>
        <w:jc w:val="both"/>
      </w:pPr>
      <w:r>
        <w:t xml:space="preserve">                                                  (при наличии)</w:t>
      </w:r>
    </w:p>
    <w:p w:rsidR="00456BAE" w:rsidRDefault="00456BAE">
      <w:pPr>
        <w:pStyle w:val="ConsPlusNonformat"/>
        <w:jc w:val="both"/>
      </w:pPr>
      <w:r>
        <w:t xml:space="preserve">                                      _____________________________________</w:t>
      </w:r>
    </w:p>
    <w:p w:rsidR="00456BAE" w:rsidRDefault="00456BAE">
      <w:pPr>
        <w:pStyle w:val="ConsPlusNonformat"/>
        <w:jc w:val="both"/>
      </w:pPr>
      <w:r>
        <w:t xml:space="preserve">                                            представителя нанимателя)</w:t>
      </w:r>
    </w:p>
    <w:p w:rsidR="00456BAE" w:rsidRDefault="00456BAE">
      <w:pPr>
        <w:pStyle w:val="ConsPlusNonformat"/>
        <w:jc w:val="both"/>
      </w:pPr>
      <w:r>
        <w:t xml:space="preserve">                                      от __________________________________</w:t>
      </w:r>
    </w:p>
    <w:p w:rsidR="00456BAE" w:rsidRDefault="00456BAE">
      <w:pPr>
        <w:pStyle w:val="ConsPlusNonformat"/>
        <w:jc w:val="both"/>
      </w:pPr>
      <w:r>
        <w:t xml:space="preserve">                                         (должность, фамилия, имя, отчество</w:t>
      </w:r>
    </w:p>
    <w:p w:rsidR="00456BAE" w:rsidRDefault="00456BAE">
      <w:pPr>
        <w:pStyle w:val="ConsPlusNonformat"/>
        <w:jc w:val="both"/>
      </w:pPr>
      <w:r>
        <w:t xml:space="preserve">                                                    (при наличии)</w:t>
      </w:r>
    </w:p>
    <w:p w:rsidR="00456BAE" w:rsidRDefault="00456BAE">
      <w:pPr>
        <w:pStyle w:val="ConsPlusNonformat"/>
        <w:jc w:val="both"/>
      </w:pPr>
      <w:r>
        <w:t xml:space="preserve">                                      _____________________________________</w:t>
      </w:r>
    </w:p>
    <w:p w:rsidR="00456BAE" w:rsidRDefault="00456BAE">
      <w:pPr>
        <w:pStyle w:val="ConsPlusNonformat"/>
        <w:jc w:val="both"/>
      </w:pPr>
    </w:p>
    <w:p w:rsidR="00456BAE" w:rsidRDefault="00456BAE">
      <w:pPr>
        <w:pStyle w:val="ConsPlusNonformat"/>
        <w:jc w:val="both"/>
      </w:pPr>
      <w:bookmarkStart w:id="2" w:name="P99"/>
      <w:bookmarkEnd w:id="2"/>
      <w:r>
        <w:t xml:space="preserve">                                УВЕДОМЛЕНИЕ</w:t>
      </w:r>
    </w:p>
    <w:p w:rsidR="00456BAE" w:rsidRDefault="00456BAE">
      <w:pPr>
        <w:pStyle w:val="ConsPlusNonformat"/>
        <w:jc w:val="both"/>
      </w:pPr>
      <w:r>
        <w:t xml:space="preserve">             о возникшем конфликте интересов или о возможности</w:t>
      </w:r>
    </w:p>
    <w:p w:rsidR="00456BAE" w:rsidRDefault="00456BAE">
      <w:pPr>
        <w:pStyle w:val="ConsPlusNonformat"/>
        <w:jc w:val="both"/>
      </w:pPr>
      <w:r>
        <w:t xml:space="preserve">                             его возникновения</w:t>
      </w:r>
    </w:p>
    <w:p w:rsidR="00456BAE" w:rsidRDefault="00456BAE">
      <w:pPr>
        <w:pStyle w:val="ConsPlusNonformat"/>
        <w:jc w:val="both"/>
      </w:pPr>
    </w:p>
    <w:p w:rsidR="00456BAE" w:rsidRDefault="00456BAE">
      <w:pPr>
        <w:pStyle w:val="ConsPlusNonformat"/>
        <w:jc w:val="both"/>
      </w:pPr>
      <w:r>
        <w:t xml:space="preserve">    В соответствии с </w:t>
      </w:r>
      <w:hyperlink r:id="rId20">
        <w:r>
          <w:rPr>
            <w:color w:val="0000FF"/>
          </w:rPr>
          <w:t>пунктом 12 части 1 статьи 15</w:t>
        </w:r>
      </w:hyperlink>
      <w:r>
        <w:t xml:space="preserve"> Федерального закона от 27</w:t>
      </w:r>
    </w:p>
    <w:p w:rsidR="00456BAE" w:rsidRDefault="00456BAE">
      <w:pPr>
        <w:pStyle w:val="ConsPlusNonformat"/>
        <w:jc w:val="both"/>
      </w:pPr>
      <w:proofErr w:type="gramStart"/>
      <w:r>
        <w:t>июля  2004</w:t>
      </w:r>
      <w:proofErr w:type="gramEnd"/>
      <w:r>
        <w:t xml:space="preserve">  г.  </w:t>
      </w:r>
      <w:proofErr w:type="gramStart"/>
      <w:r>
        <w:t>N  79</w:t>
      </w:r>
      <w:proofErr w:type="gramEnd"/>
      <w:r>
        <w:t>-ФЗ  "О государственной гражданской службе" и частью 2</w:t>
      </w:r>
    </w:p>
    <w:p w:rsidR="00456BAE" w:rsidRDefault="00456BAE">
      <w:pPr>
        <w:pStyle w:val="ConsPlusNonformat"/>
        <w:jc w:val="both"/>
      </w:pPr>
      <w:hyperlink r:id="rId21">
        <w:r>
          <w:rPr>
            <w:color w:val="0000FF"/>
          </w:rPr>
          <w:t>статьи   11</w:t>
        </w:r>
      </w:hyperlink>
      <w:r>
        <w:t xml:space="preserve">   Федерального   закона  от  25  декабря  2008  г.  N 273-ФЗ "О</w:t>
      </w:r>
    </w:p>
    <w:p w:rsidR="00456BAE" w:rsidRDefault="00456BAE">
      <w:pPr>
        <w:pStyle w:val="ConsPlusNonformat"/>
        <w:jc w:val="both"/>
      </w:pPr>
      <w:r>
        <w:t>противодействии коррупции" уведомляю о том, что:</w:t>
      </w:r>
    </w:p>
    <w:p w:rsidR="00456BAE" w:rsidRDefault="00456BAE">
      <w:pPr>
        <w:pStyle w:val="ConsPlusNonformat"/>
        <w:jc w:val="both"/>
      </w:pPr>
      <w:r>
        <w:t>1) ________________________________________________________________________</w:t>
      </w:r>
    </w:p>
    <w:p w:rsidR="00456BAE" w:rsidRDefault="00456BAE">
      <w:pPr>
        <w:pStyle w:val="ConsPlusNonformat"/>
        <w:jc w:val="both"/>
      </w:pPr>
      <w:r>
        <w:t xml:space="preserve">       (описание личной заинтересованности, которая приводит или может</w:t>
      </w:r>
    </w:p>
    <w:p w:rsidR="00456BAE" w:rsidRDefault="00456BAE">
      <w:pPr>
        <w:pStyle w:val="ConsPlusNonformat"/>
        <w:jc w:val="both"/>
      </w:pPr>
      <w:r>
        <w:t>__________________________________________________________________________;</w:t>
      </w:r>
    </w:p>
    <w:p w:rsidR="00456BAE" w:rsidRDefault="00456BAE">
      <w:pPr>
        <w:pStyle w:val="ConsPlusNonformat"/>
        <w:jc w:val="both"/>
      </w:pPr>
      <w:r>
        <w:t xml:space="preserve">               привести к возникновению конфликта интересов)</w:t>
      </w:r>
    </w:p>
    <w:p w:rsidR="00456BAE" w:rsidRDefault="00456BAE">
      <w:pPr>
        <w:pStyle w:val="ConsPlusNonformat"/>
        <w:jc w:val="both"/>
      </w:pPr>
      <w:r>
        <w:t>2) ________________________________________________________________________</w:t>
      </w:r>
    </w:p>
    <w:p w:rsidR="00456BAE" w:rsidRDefault="00456BAE">
      <w:pPr>
        <w:pStyle w:val="ConsPlusNonformat"/>
        <w:jc w:val="both"/>
      </w:pPr>
      <w:r>
        <w:t xml:space="preserve">     (описание должностных обязанностей, на исполнение которых негативно</w:t>
      </w:r>
    </w:p>
    <w:p w:rsidR="00456BAE" w:rsidRDefault="00456BAE">
      <w:pPr>
        <w:pStyle w:val="ConsPlusNonformat"/>
        <w:jc w:val="both"/>
      </w:pPr>
      <w:r>
        <w:t xml:space="preserve">                                  влияет либо</w:t>
      </w:r>
    </w:p>
    <w:p w:rsidR="00456BAE" w:rsidRDefault="00456BAE">
      <w:pPr>
        <w:pStyle w:val="ConsPlusNonformat"/>
        <w:jc w:val="both"/>
      </w:pPr>
      <w:r>
        <w:t>__________________________________________________________________________;</w:t>
      </w:r>
    </w:p>
    <w:p w:rsidR="00456BAE" w:rsidRDefault="00456BAE">
      <w:pPr>
        <w:pStyle w:val="ConsPlusNonformat"/>
        <w:jc w:val="both"/>
      </w:pPr>
      <w:r>
        <w:t xml:space="preserve">            может негативно повлиять личная заинтересованность)</w:t>
      </w:r>
    </w:p>
    <w:p w:rsidR="00456BAE" w:rsidRDefault="00456BAE">
      <w:pPr>
        <w:pStyle w:val="ConsPlusNonformat"/>
        <w:jc w:val="both"/>
      </w:pPr>
      <w:r>
        <w:t>3) _______________________________________________________________________.</w:t>
      </w:r>
    </w:p>
    <w:p w:rsidR="00456BAE" w:rsidRDefault="00456BAE">
      <w:pPr>
        <w:pStyle w:val="ConsPlusNonformat"/>
        <w:jc w:val="both"/>
      </w:pPr>
      <w:r>
        <w:t xml:space="preserve">             (предложения по урегулированию конфликта интересов)</w:t>
      </w:r>
    </w:p>
    <w:p w:rsidR="00456BAE" w:rsidRDefault="00456BAE">
      <w:pPr>
        <w:pStyle w:val="ConsPlusNonformat"/>
        <w:jc w:val="both"/>
      </w:pPr>
    </w:p>
    <w:p w:rsidR="00456BAE" w:rsidRDefault="00456BAE">
      <w:pPr>
        <w:pStyle w:val="ConsPlusNonformat"/>
        <w:jc w:val="both"/>
      </w:pPr>
      <w:r>
        <w:t>____________     _______________     ______________________________________</w:t>
      </w:r>
    </w:p>
    <w:p w:rsidR="00456BAE" w:rsidRDefault="00456BAE">
      <w:pPr>
        <w:pStyle w:val="ConsPlusNonformat"/>
        <w:jc w:val="both"/>
      </w:pPr>
      <w:r>
        <w:t xml:space="preserve">   (</w:t>
      </w:r>
      <w:proofErr w:type="gramStart"/>
      <w:r>
        <w:t xml:space="preserve">дата)   </w:t>
      </w:r>
      <w:proofErr w:type="gramEnd"/>
      <w:r>
        <w:t xml:space="preserve">        (подпись)        (фамилия, имя, отчество (при наличии)</w:t>
      </w:r>
    </w:p>
    <w:p w:rsidR="00456BAE" w:rsidRDefault="00456BAE">
      <w:pPr>
        <w:pStyle w:val="ConsPlusNonformat"/>
        <w:jc w:val="both"/>
      </w:pPr>
    </w:p>
    <w:p w:rsidR="00456BAE" w:rsidRDefault="00456BAE">
      <w:pPr>
        <w:pStyle w:val="ConsPlusNonformat"/>
        <w:jc w:val="both"/>
      </w:pPr>
      <w:r>
        <w:t>Регистрационный номер в журнале</w:t>
      </w:r>
    </w:p>
    <w:p w:rsidR="00456BAE" w:rsidRDefault="00456BAE">
      <w:pPr>
        <w:pStyle w:val="ConsPlusNonformat"/>
        <w:jc w:val="both"/>
      </w:pPr>
      <w:r>
        <w:t>регистрации уведомлений              ______________________________________</w:t>
      </w:r>
    </w:p>
    <w:p w:rsidR="00456BAE" w:rsidRDefault="00456BAE">
      <w:pPr>
        <w:pStyle w:val="ConsPlusNonformat"/>
        <w:jc w:val="both"/>
      </w:pPr>
    </w:p>
    <w:p w:rsidR="00456BAE" w:rsidRDefault="00456BAE">
      <w:pPr>
        <w:pStyle w:val="ConsPlusNonformat"/>
        <w:jc w:val="both"/>
      </w:pPr>
      <w:r>
        <w:t>Дата регистрации уведомления         ______________________________________</w:t>
      </w:r>
    </w:p>
    <w:p w:rsidR="00456BAE" w:rsidRDefault="00456BAE">
      <w:pPr>
        <w:pStyle w:val="ConsPlusNonformat"/>
        <w:jc w:val="both"/>
      </w:pPr>
      <w:r>
        <w:t xml:space="preserve">                                                    (дата)</w:t>
      </w:r>
    </w:p>
    <w:p w:rsidR="00456BAE" w:rsidRDefault="00456BAE">
      <w:pPr>
        <w:pStyle w:val="ConsPlusNonformat"/>
        <w:jc w:val="both"/>
      </w:pPr>
    </w:p>
    <w:p w:rsidR="00456BAE" w:rsidRDefault="00456BAE">
      <w:pPr>
        <w:pStyle w:val="ConsPlusNonformat"/>
        <w:jc w:val="both"/>
      </w:pPr>
      <w:r>
        <w:t xml:space="preserve">                                     ______________________________________</w:t>
      </w:r>
    </w:p>
    <w:p w:rsidR="00456BAE" w:rsidRDefault="00456BAE">
      <w:pPr>
        <w:pStyle w:val="ConsPlusNonformat"/>
        <w:jc w:val="both"/>
      </w:pPr>
      <w:r>
        <w:t xml:space="preserve">                                       (должность, (фамилия, имя, отчество</w:t>
      </w:r>
    </w:p>
    <w:p w:rsidR="00456BAE" w:rsidRDefault="00456BAE">
      <w:pPr>
        <w:pStyle w:val="ConsPlusNonformat"/>
        <w:jc w:val="both"/>
      </w:pPr>
      <w:r>
        <w:t xml:space="preserve">                                                  (при наличии)</w:t>
      </w:r>
    </w:p>
    <w:p w:rsidR="00456BAE" w:rsidRDefault="00456BAE">
      <w:pPr>
        <w:pStyle w:val="ConsPlusNonformat"/>
        <w:jc w:val="both"/>
      </w:pPr>
      <w:r>
        <w:t xml:space="preserve">                                     ______________________________________</w:t>
      </w:r>
    </w:p>
    <w:p w:rsidR="00456BAE" w:rsidRDefault="00456BAE">
      <w:pPr>
        <w:pStyle w:val="ConsPlusNonformat"/>
        <w:jc w:val="both"/>
      </w:pPr>
      <w:r>
        <w:t xml:space="preserve">                                            гражданского служащего,</w:t>
      </w:r>
    </w:p>
    <w:p w:rsidR="00456BAE" w:rsidRDefault="00456BAE">
      <w:pPr>
        <w:pStyle w:val="ConsPlusNonformat"/>
        <w:jc w:val="both"/>
      </w:pPr>
      <w:r>
        <w:t>____________     _______________     ______________________________________</w:t>
      </w:r>
    </w:p>
    <w:p w:rsidR="00456BAE" w:rsidRDefault="00456BAE">
      <w:pPr>
        <w:pStyle w:val="ConsPlusNonformat"/>
        <w:jc w:val="both"/>
      </w:pPr>
      <w:r>
        <w:t xml:space="preserve">   (</w:t>
      </w:r>
      <w:proofErr w:type="gramStart"/>
      <w:r>
        <w:t xml:space="preserve">дата)   </w:t>
      </w:r>
      <w:proofErr w:type="gramEnd"/>
      <w:r>
        <w:t xml:space="preserve">        (подпись)            зарегистрировавшего уведомление</w:t>
      </w:r>
    </w:p>
    <w:p w:rsidR="00456BAE" w:rsidRDefault="00456BAE">
      <w:pPr>
        <w:pStyle w:val="ConsPlusNormal"/>
        <w:jc w:val="both"/>
      </w:pPr>
    </w:p>
    <w:p w:rsidR="00456BAE" w:rsidRDefault="00456BAE">
      <w:pPr>
        <w:pStyle w:val="ConsPlusNormal"/>
        <w:jc w:val="both"/>
      </w:pPr>
    </w:p>
    <w:p w:rsidR="00456BAE" w:rsidRDefault="00456BAE">
      <w:pPr>
        <w:pStyle w:val="ConsPlusNormal"/>
        <w:jc w:val="both"/>
      </w:pPr>
    </w:p>
    <w:p w:rsidR="00456BAE" w:rsidRDefault="00456BAE">
      <w:pPr>
        <w:pStyle w:val="ConsPlusNormal"/>
        <w:jc w:val="right"/>
        <w:outlineLvl w:val="1"/>
      </w:pPr>
      <w:bookmarkStart w:id="3" w:name="_GoBack"/>
      <w:bookmarkEnd w:id="3"/>
      <w:r>
        <w:lastRenderedPageBreak/>
        <w:t>Приложение N 2</w:t>
      </w:r>
    </w:p>
    <w:p w:rsidR="00456BAE" w:rsidRDefault="00456BAE">
      <w:pPr>
        <w:pStyle w:val="ConsPlusNormal"/>
        <w:jc w:val="right"/>
      </w:pPr>
      <w:r>
        <w:t>к Порядку уведомления представителя</w:t>
      </w:r>
    </w:p>
    <w:p w:rsidR="00456BAE" w:rsidRDefault="00456BAE">
      <w:pPr>
        <w:pStyle w:val="ConsPlusNormal"/>
        <w:jc w:val="right"/>
      </w:pPr>
      <w:r>
        <w:t>нанимателя федеральными государственными</w:t>
      </w:r>
    </w:p>
    <w:p w:rsidR="00456BAE" w:rsidRDefault="00456BAE">
      <w:pPr>
        <w:pStyle w:val="ConsPlusNormal"/>
        <w:jc w:val="right"/>
      </w:pPr>
      <w:r>
        <w:t>гражданскими служащими Министерства</w:t>
      </w:r>
    </w:p>
    <w:p w:rsidR="00456BAE" w:rsidRDefault="00456BAE">
      <w:pPr>
        <w:pStyle w:val="ConsPlusNormal"/>
        <w:jc w:val="right"/>
      </w:pPr>
      <w:r>
        <w:t>науки и высшего образования Российской</w:t>
      </w:r>
    </w:p>
    <w:p w:rsidR="00456BAE" w:rsidRDefault="00456BAE">
      <w:pPr>
        <w:pStyle w:val="ConsPlusNormal"/>
        <w:jc w:val="right"/>
      </w:pPr>
      <w:r>
        <w:t>Федерации о возникшем конфликте интересов</w:t>
      </w:r>
    </w:p>
    <w:p w:rsidR="00456BAE" w:rsidRDefault="00456BAE">
      <w:pPr>
        <w:pStyle w:val="ConsPlusNormal"/>
        <w:jc w:val="right"/>
      </w:pPr>
      <w:r>
        <w:t>или о возможности его возникновения,</w:t>
      </w:r>
    </w:p>
    <w:p w:rsidR="00456BAE" w:rsidRDefault="00456BAE">
      <w:pPr>
        <w:pStyle w:val="ConsPlusNormal"/>
        <w:jc w:val="right"/>
      </w:pPr>
      <w:r>
        <w:t>утвержденному приказом Министерства</w:t>
      </w:r>
    </w:p>
    <w:p w:rsidR="00456BAE" w:rsidRDefault="00456BAE">
      <w:pPr>
        <w:pStyle w:val="ConsPlusNormal"/>
        <w:jc w:val="right"/>
      </w:pPr>
      <w:r>
        <w:t>науки и высшего образования Российской</w:t>
      </w:r>
    </w:p>
    <w:p w:rsidR="00456BAE" w:rsidRDefault="00456BAE">
      <w:pPr>
        <w:pStyle w:val="ConsPlusNormal"/>
        <w:jc w:val="right"/>
      </w:pPr>
      <w:r>
        <w:t>Федерации от 20 ноября 2018 г. N 63н</w:t>
      </w:r>
    </w:p>
    <w:p w:rsidR="00456BAE" w:rsidRDefault="00456BAE">
      <w:pPr>
        <w:pStyle w:val="ConsPlusNormal"/>
        <w:jc w:val="both"/>
      </w:pPr>
    </w:p>
    <w:p w:rsidR="00456BAE" w:rsidRDefault="00456BAE">
      <w:pPr>
        <w:pStyle w:val="ConsPlusNormal"/>
        <w:jc w:val="right"/>
      </w:pPr>
      <w:r>
        <w:t>Рекомендуемый образец</w:t>
      </w:r>
    </w:p>
    <w:p w:rsidR="00456BAE" w:rsidRDefault="00456BAE">
      <w:pPr>
        <w:pStyle w:val="ConsPlusNormal"/>
        <w:jc w:val="both"/>
      </w:pPr>
    </w:p>
    <w:p w:rsidR="00456BAE" w:rsidRDefault="00456BAE">
      <w:pPr>
        <w:pStyle w:val="ConsPlusNormal"/>
        <w:jc w:val="center"/>
      </w:pPr>
      <w:bookmarkStart w:id="4" w:name="P153"/>
      <w:bookmarkEnd w:id="4"/>
      <w:r>
        <w:t>Журнал</w:t>
      </w:r>
    </w:p>
    <w:p w:rsidR="00456BAE" w:rsidRDefault="00456BAE">
      <w:pPr>
        <w:pStyle w:val="ConsPlusNormal"/>
        <w:jc w:val="center"/>
      </w:pPr>
      <w:r>
        <w:t>регистрации уведомлений о возникшем конфликте интересов</w:t>
      </w:r>
    </w:p>
    <w:p w:rsidR="00456BAE" w:rsidRDefault="00456BAE">
      <w:pPr>
        <w:pStyle w:val="ConsPlusNormal"/>
        <w:jc w:val="center"/>
      </w:pPr>
      <w:r>
        <w:t>или о возможности его возникновения</w:t>
      </w:r>
    </w:p>
    <w:p w:rsidR="00456BAE" w:rsidRDefault="00456BA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907"/>
        <w:gridCol w:w="1814"/>
        <w:gridCol w:w="1757"/>
        <w:gridCol w:w="2665"/>
        <w:gridCol w:w="1134"/>
      </w:tblGrid>
      <w:tr w:rsidR="00456BAE">
        <w:tc>
          <w:tcPr>
            <w:tcW w:w="794" w:type="dxa"/>
          </w:tcPr>
          <w:p w:rsidR="00456BAE" w:rsidRDefault="00456BAE">
            <w:pPr>
              <w:pStyle w:val="ConsPlusNormal"/>
              <w:jc w:val="center"/>
            </w:pPr>
            <w:r>
              <w:t>Регистрационный номер</w:t>
            </w:r>
          </w:p>
        </w:tc>
        <w:tc>
          <w:tcPr>
            <w:tcW w:w="907" w:type="dxa"/>
          </w:tcPr>
          <w:p w:rsidR="00456BAE" w:rsidRDefault="00456BAE">
            <w:pPr>
              <w:pStyle w:val="ConsPlusNormal"/>
              <w:jc w:val="center"/>
            </w:pPr>
            <w:r>
              <w:t>Дата регистрации уведомления</w:t>
            </w:r>
          </w:p>
        </w:tc>
        <w:tc>
          <w:tcPr>
            <w:tcW w:w="1814" w:type="dxa"/>
          </w:tcPr>
          <w:p w:rsidR="00456BAE" w:rsidRDefault="00456BAE">
            <w:pPr>
              <w:pStyle w:val="ConsPlusNormal"/>
              <w:jc w:val="center"/>
            </w:pPr>
            <w:r>
              <w:t>Должность, фамилия, имя, отчество (при наличии) гражданского служащего, подавшего уведомление</w:t>
            </w:r>
          </w:p>
        </w:tc>
        <w:tc>
          <w:tcPr>
            <w:tcW w:w="1757" w:type="dxa"/>
          </w:tcPr>
          <w:p w:rsidR="00456BAE" w:rsidRDefault="00456BAE">
            <w:pPr>
              <w:pStyle w:val="ConsPlusNormal"/>
              <w:jc w:val="center"/>
            </w:pPr>
            <w:r>
              <w:t>Должность, фамилия, имя, отчество (при наличии) и подпись лица, зарегистрировавшего уведомление</w:t>
            </w:r>
          </w:p>
        </w:tc>
        <w:tc>
          <w:tcPr>
            <w:tcW w:w="2665" w:type="dxa"/>
          </w:tcPr>
          <w:p w:rsidR="00456BAE" w:rsidRDefault="00456BAE">
            <w:pPr>
              <w:pStyle w:val="ConsPlusNormal"/>
              <w:jc w:val="center"/>
            </w:pPr>
            <w:r>
              <w:t>Отметка о получении копии уведомления (подпись, дата) либо о направлении копии уведомления по почте (регистрационный номер, дата)</w:t>
            </w:r>
          </w:p>
        </w:tc>
        <w:tc>
          <w:tcPr>
            <w:tcW w:w="1134" w:type="dxa"/>
          </w:tcPr>
          <w:p w:rsidR="00456BAE" w:rsidRDefault="00456BAE">
            <w:pPr>
              <w:pStyle w:val="ConsPlusNormal"/>
              <w:jc w:val="center"/>
            </w:pPr>
            <w:r>
              <w:t>Сведения о рассмотрении уведомления</w:t>
            </w:r>
          </w:p>
        </w:tc>
      </w:tr>
      <w:tr w:rsidR="00456BAE">
        <w:tc>
          <w:tcPr>
            <w:tcW w:w="794" w:type="dxa"/>
          </w:tcPr>
          <w:p w:rsidR="00456BAE" w:rsidRDefault="00456BA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</w:tcPr>
          <w:p w:rsidR="00456BAE" w:rsidRDefault="00456BA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14" w:type="dxa"/>
          </w:tcPr>
          <w:p w:rsidR="00456BAE" w:rsidRDefault="00456BA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</w:tcPr>
          <w:p w:rsidR="00456BAE" w:rsidRDefault="00456BA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665" w:type="dxa"/>
          </w:tcPr>
          <w:p w:rsidR="00456BAE" w:rsidRDefault="00456BA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456BAE" w:rsidRDefault="00456BAE">
            <w:pPr>
              <w:pStyle w:val="ConsPlusNormal"/>
              <w:jc w:val="center"/>
            </w:pPr>
            <w:r>
              <w:t>6</w:t>
            </w:r>
          </w:p>
        </w:tc>
      </w:tr>
      <w:tr w:rsidR="00456BAE">
        <w:tc>
          <w:tcPr>
            <w:tcW w:w="794" w:type="dxa"/>
          </w:tcPr>
          <w:p w:rsidR="00456BAE" w:rsidRDefault="00456BAE">
            <w:pPr>
              <w:pStyle w:val="ConsPlusNormal"/>
            </w:pPr>
          </w:p>
        </w:tc>
        <w:tc>
          <w:tcPr>
            <w:tcW w:w="907" w:type="dxa"/>
          </w:tcPr>
          <w:p w:rsidR="00456BAE" w:rsidRDefault="00456BAE">
            <w:pPr>
              <w:pStyle w:val="ConsPlusNormal"/>
            </w:pPr>
          </w:p>
        </w:tc>
        <w:tc>
          <w:tcPr>
            <w:tcW w:w="1814" w:type="dxa"/>
          </w:tcPr>
          <w:p w:rsidR="00456BAE" w:rsidRDefault="00456BAE">
            <w:pPr>
              <w:pStyle w:val="ConsPlusNormal"/>
            </w:pPr>
          </w:p>
        </w:tc>
        <w:tc>
          <w:tcPr>
            <w:tcW w:w="1757" w:type="dxa"/>
          </w:tcPr>
          <w:p w:rsidR="00456BAE" w:rsidRDefault="00456BAE">
            <w:pPr>
              <w:pStyle w:val="ConsPlusNormal"/>
            </w:pPr>
          </w:p>
        </w:tc>
        <w:tc>
          <w:tcPr>
            <w:tcW w:w="2665" w:type="dxa"/>
          </w:tcPr>
          <w:p w:rsidR="00456BAE" w:rsidRDefault="00456BAE">
            <w:pPr>
              <w:pStyle w:val="ConsPlusNormal"/>
            </w:pPr>
          </w:p>
        </w:tc>
        <w:tc>
          <w:tcPr>
            <w:tcW w:w="1134" w:type="dxa"/>
          </w:tcPr>
          <w:p w:rsidR="00456BAE" w:rsidRDefault="00456BAE">
            <w:pPr>
              <w:pStyle w:val="ConsPlusNormal"/>
            </w:pPr>
          </w:p>
        </w:tc>
      </w:tr>
    </w:tbl>
    <w:p w:rsidR="00456BAE" w:rsidRDefault="00456BAE">
      <w:pPr>
        <w:pStyle w:val="ConsPlusNormal"/>
        <w:jc w:val="both"/>
      </w:pPr>
    </w:p>
    <w:p w:rsidR="00456BAE" w:rsidRDefault="00456BAE">
      <w:pPr>
        <w:pStyle w:val="ConsPlusNormal"/>
        <w:jc w:val="both"/>
      </w:pPr>
    </w:p>
    <w:p w:rsidR="00456BAE" w:rsidRDefault="00456BA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B4D18" w:rsidRDefault="005B4D18"/>
    <w:sectPr w:rsidR="005B4D18" w:rsidSect="00456BA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BAE"/>
    <w:rsid w:val="00456BAE"/>
    <w:rsid w:val="005B4D18"/>
    <w:rsid w:val="00D84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228548-91BC-44B5-879C-E5EB529A9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6BA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456BA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456BA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56BA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AA100DF3AF46FDB882572F3677E7D0259ADC4A95C4716E332AFD926114C9694799A2B4C1E6BEF425068BCE7FDsAK8N" TargetMode="External"/><Relationship Id="rId13" Type="http://schemas.openxmlformats.org/officeDocument/2006/relationships/hyperlink" Target="consultantplus://offline/ref=2AA100DF3AF46FDB882572F3677E7D025CA7C6A6554416E332AFD926114C96946B9A73401F6FF143557DEAB6BBFE64ACC7578E000942396Ds0KEN" TargetMode="External"/><Relationship Id="rId18" Type="http://schemas.openxmlformats.org/officeDocument/2006/relationships/hyperlink" Target="consultantplus://offline/ref=2AA100DF3AF46FDB882572F3677E7D025CA5C0A6534016E332AFD926114C96946B9A73401F6FF141567DEAB6BBFE64ACC7578E000942396Ds0KE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2AA100DF3AF46FDB882572F3677E7D025CA7CCA05D4116E332AFD926114C96946B9A73401D68FA160232EBEAFEAF77ADC0578C0315s4K3N" TargetMode="External"/><Relationship Id="rId7" Type="http://schemas.openxmlformats.org/officeDocument/2006/relationships/hyperlink" Target="consultantplus://offline/ref=2AA100DF3AF46FDB882572F3677E7D025CA7C6A6554416E332AFD926114C96946B9A73401F6FF143537DEAB6BBFE64ACC7578E000942396Ds0KEN" TargetMode="External"/><Relationship Id="rId12" Type="http://schemas.openxmlformats.org/officeDocument/2006/relationships/hyperlink" Target="consultantplus://offline/ref=2AA100DF3AF46FDB882572F3677E7D025CA7C6A6554416E332AFD926114C96946B9A73401F6FF143567DEAB6BBFE64ACC7578E000942396Ds0KEN" TargetMode="External"/><Relationship Id="rId17" Type="http://schemas.openxmlformats.org/officeDocument/2006/relationships/hyperlink" Target="consultantplus://offline/ref=2AA100DF3AF46FDB882572F3677E7D025CA7C6A6554416E332AFD926114C96946B9A73401F6FF140537DEAB6BBFE64ACC7578E000942396Ds0KE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AA100DF3AF46FDB882572F3677E7D025CA7C6A6554416E332AFD926114C96946B9A73401F6FF1435A7DEAB6BBFE64ACC7578E000942396Ds0KEN" TargetMode="External"/><Relationship Id="rId20" Type="http://schemas.openxmlformats.org/officeDocument/2006/relationships/hyperlink" Target="consultantplus://offline/ref=2AA100DF3AF46FDB882572F3677E7D025CA7C4A1514716E332AFD926114C96946B9A73401F6FF041557DEAB6BBFE64ACC7578E000942396Ds0KE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AA100DF3AF46FDB882572F3677E7D025CA7CCA05D4116E332AFD926114C96946B9A73401D68FA160232EBEAFEAF77ADC0578C0315s4K3N" TargetMode="External"/><Relationship Id="rId11" Type="http://schemas.openxmlformats.org/officeDocument/2006/relationships/hyperlink" Target="consultantplus://offline/ref=2AA100DF3AF46FDB882572F3677E7D025CA7C6A6554416E332AFD926114C96946B9A73401F6FF143507DEAB6BBFE64ACC7578E000942396Ds0KEN" TargetMode="External"/><Relationship Id="rId5" Type="http://schemas.openxmlformats.org/officeDocument/2006/relationships/hyperlink" Target="consultantplus://offline/ref=2AA100DF3AF46FDB882572F3677E7D025CA7C4A1514716E332AFD926114C96946B9A73401F6FF041557DEAB6BBFE64ACC7578E000942396Ds0KEN" TargetMode="External"/><Relationship Id="rId15" Type="http://schemas.openxmlformats.org/officeDocument/2006/relationships/hyperlink" Target="consultantplus://offline/ref=2AA100DF3AF46FDB882572F3677E7D025CA6C4A7554916E332AFD926114C96946B9A73401F6FF143517DEAB6BBFE64ACC7578E000942396Ds0KEN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2AA100DF3AF46FDB882572F3677E7D025CA7C6A6554416E332AFD926114C96946B9A73401F6FF143517DEAB6BBFE64ACC7578E000942396Ds0KEN" TargetMode="External"/><Relationship Id="rId19" Type="http://schemas.openxmlformats.org/officeDocument/2006/relationships/hyperlink" Target="consultantplus://offline/ref=2AA100DF3AF46FDB882572F3677E7D025CA7C6A6554416E332AFD926114C96946B9A73401F6FF140527DEAB6BBFE64ACC7578E000942396Ds0KEN" TargetMode="External"/><Relationship Id="rId4" Type="http://schemas.openxmlformats.org/officeDocument/2006/relationships/hyperlink" Target="consultantplus://offline/ref=2AA100DF3AF46FDB882572F3677E7D025CA7C6A6554416E332AFD926114C96946B9A73401F6FF142557DEAB6BBFE64ACC7578E000942396Ds0KEN" TargetMode="External"/><Relationship Id="rId9" Type="http://schemas.openxmlformats.org/officeDocument/2006/relationships/hyperlink" Target="consultantplus://offline/ref=2AA100DF3AF46FDB882572F3677E7D025CA7C6A6554416E332AFD926114C96946B9A73401F6FF143527DEAB6BBFE64ACC7578E000942396Ds0KEN" TargetMode="External"/><Relationship Id="rId14" Type="http://schemas.openxmlformats.org/officeDocument/2006/relationships/hyperlink" Target="consultantplus://offline/ref=2AA100DF3AF46FDB882572F3677E7D025CA7C6A6554416E332AFD926114C96946B9A73401F6FF143547DEAB6BBFE64ACC7578E000942396Ds0KEN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2411</Words>
  <Characters>13744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2023-03-14T13:10:00Z</dcterms:created>
  <dcterms:modified xsi:type="dcterms:W3CDTF">2023-03-14T13:11:00Z</dcterms:modified>
</cp:coreProperties>
</file>