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FE" w:rsidRDefault="003902FE">
      <w:pPr>
        <w:pStyle w:val="ConsPlusTitlePage"/>
      </w:pPr>
      <w:bookmarkStart w:id="0" w:name="_GoBack"/>
      <w:bookmarkEnd w:id="0"/>
    </w:p>
    <w:p w:rsidR="003902FE" w:rsidRDefault="003902FE">
      <w:pPr>
        <w:pStyle w:val="ConsPlusNormal"/>
        <w:jc w:val="both"/>
        <w:outlineLvl w:val="0"/>
      </w:pPr>
    </w:p>
    <w:p w:rsidR="003902FE" w:rsidRDefault="003902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902FE" w:rsidRDefault="003902FE">
      <w:pPr>
        <w:pStyle w:val="ConsPlusTitle"/>
        <w:jc w:val="center"/>
      </w:pPr>
    </w:p>
    <w:p w:rsidR="003902FE" w:rsidRDefault="003902FE">
      <w:pPr>
        <w:pStyle w:val="ConsPlusTitle"/>
        <w:jc w:val="center"/>
      </w:pPr>
      <w:r>
        <w:t>ПОСТАНОВЛЕНИЕ</w:t>
      </w:r>
    </w:p>
    <w:p w:rsidR="003902FE" w:rsidRDefault="003902FE">
      <w:pPr>
        <w:pStyle w:val="ConsPlusTitle"/>
        <w:jc w:val="center"/>
      </w:pPr>
      <w:r>
        <w:t>от 28 мая 2014 г. N 484</w:t>
      </w:r>
    </w:p>
    <w:p w:rsidR="003902FE" w:rsidRDefault="003902FE">
      <w:pPr>
        <w:pStyle w:val="ConsPlusTitle"/>
        <w:jc w:val="center"/>
      </w:pPr>
    </w:p>
    <w:p w:rsidR="003902FE" w:rsidRDefault="003902FE">
      <w:pPr>
        <w:pStyle w:val="ConsPlusTitle"/>
        <w:jc w:val="center"/>
      </w:pPr>
      <w:r>
        <w:t>ОБ УТВЕРЖДЕНИИ ПРАВИЛ</w:t>
      </w:r>
    </w:p>
    <w:p w:rsidR="003902FE" w:rsidRDefault="003902FE">
      <w:pPr>
        <w:pStyle w:val="ConsPlusTitle"/>
        <w:jc w:val="center"/>
      </w:pPr>
      <w:r>
        <w:t>КОНТРОЛЯ ЗА ИСПОЛНЕНИЕМ ЛИЦОМ ВОЗЛОЖЕННОЙ НА НЕГО СУДЬЕЙ</w:t>
      </w:r>
    </w:p>
    <w:p w:rsidR="003902FE" w:rsidRDefault="003902FE">
      <w:pPr>
        <w:pStyle w:val="ConsPlusTitle"/>
        <w:jc w:val="center"/>
      </w:pPr>
      <w:r>
        <w:t>ПРИ НАЗНАЧЕНИИ АДМИНИСТРАТИВНОГО НАКАЗАНИЯ ОБЯЗАННОСТИ</w:t>
      </w:r>
    </w:p>
    <w:p w:rsidR="003902FE" w:rsidRDefault="003902FE">
      <w:pPr>
        <w:pStyle w:val="ConsPlusTitle"/>
        <w:jc w:val="center"/>
      </w:pPr>
      <w:r>
        <w:t>ПРОЙТИ ДИАГНОСТИКУ, ПРОФИЛАКТИЧЕСКИЕ МЕРОПРИЯТИЯ, ЛЕЧЕНИЕ</w:t>
      </w:r>
    </w:p>
    <w:p w:rsidR="003902FE" w:rsidRDefault="003902FE">
      <w:pPr>
        <w:pStyle w:val="ConsPlusTitle"/>
        <w:jc w:val="center"/>
      </w:pPr>
      <w:r>
        <w:t>ОТ НАРКОМАНИИ И (ИЛИ) МЕДИЦИНСКУЮ И (ИЛИ) СОЦИАЛЬНУЮ</w:t>
      </w:r>
    </w:p>
    <w:p w:rsidR="003902FE" w:rsidRDefault="003902FE">
      <w:pPr>
        <w:pStyle w:val="ConsPlusTitle"/>
        <w:jc w:val="center"/>
      </w:pPr>
      <w:r>
        <w:t>РЕАБИЛИТАЦИЮ В СВЯЗИ С ПОТРЕБЛЕНИЕМ НАРКОТИЧЕСКИХ СРЕДСТВ</w:t>
      </w:r>
    </w:p>
    <w:p w:rsidR="003902FE" w:rsidRDefault="003902FE">
      <w:pPr>
        <w:pStyle w:val="ConsPlusTitle"/>
        <w:jc w:val="center"/>
      </w:pPr>
      <w:r>
        <w:t>ИЛИ ПСИХОТРОПНЫХ ВЕЩЕСТВ БЕЗ НАЗНАЧЕНИЯ ВРАЧА ЛИБО</w:t>
      </w:r>
    </w:p>
    <w:p w:rsidR="003902FE" w:rsidRDefault="003902FE">
      <w:pPr>
        <w:pStyle w:val="ConsPlusTitle"/>
        <w:jc w:val="center"/>
      </w:pPr>
      <w:r>
        <w:t>НОВЫХ ПОТЕНЦИАЛЬНО ОПАСНЫХ ПСИХОАКТИВНЫХ ВЕЩЕСТВ</w:t>
      </w:r>
    </w:p>
    <w:p w:rsidR="003902FE" w:rsidRDefault="003902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0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2FE" w:rsidRDefault="003902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2FE" w:rsidRDefault="003902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02FE" w:rsidRDefault="003902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02FE" w:rsidRDefault="003902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01.04.2016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2FE" w:rsidRDefault="003902FE">
            <w:pPr>
              <w:pStyle w:val="ConsPlusNormal"/>
            </w:pPr>
          </w:p>
        </w:tc>
      </w:tr>
    </w:tbl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3902FE" w:rsidRDefault="003902FE">
      <w:pPr>
        <w:pStyle w:val="ConsPlusNormal"/>
        <w:jc w:val="both"/>
      </w:pPr>
      <w:r>
        <w:t xml:space="preserve">(в ред.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РФ от 01.04.2016 N 255)</w:t>
      </w:r>
    </w:p>
    <w:p w:rsidR="003902FE" w:rsidRDefault="003902FE">
      <w:pPr>
        <w:pStyle w:val="ConsPlusNormal"/>
        <w:ind w:firstLine="540"/>
        <w:jc w:val="both"/>
      </w:pPr>
    </w:p>
    <w:p w:rsidR="003902FE" w:rsidRDefault="003902FE">
      <w:pPr>
        <w:pStyle w:val="ConsPlusNormal"/>
        <w:jc w:val="right"/>
      </w:pPr>
      <w:r>
        <w:t>Председатель Правительства</w:t>
      </w:r>
    </w:p>
    <w:p w:rsidR="003902FE" w:rsidRDefault="003902FE">
      <w:pPr>
        <w:pStyle w:val="ConsPlusNormal"/>
        <w:jc w:val="right"/>
      </w:pPr>
      <w:r>
        <w:t>Российской Федерации</w:t>
      </w:r>
    </w:p>
    <w:p w:rsidR="003902FE" w:rsidRDefault="003902FE">
      <w:pPr>
        <w:pStyle w:val="ConsPlusNormal"/>
        <w:jc w:val="right"/>
      </w:pPr>
      <w:r>
        <w:t>Д.МЕДВЕДЕВ</w:t>
      </w:r>
    </w:p>
    <w:p w:rsidR="003902FE" w:rsidRDefault="003902FE">
      <w:pPr>
        <w:pStyle w:val="ConsPlusNormal"/>
        <w:jc w:val="right"/>
      </w:pPr>
    </w:p>
    <w:p w:rsidR="003902FE" w:rsidRDefault="003902FE">
      <w:pPr>
        <w:pStyle w:val="ConsPlusNormal"/>
        <w:jc w:val="right"/>
      </w:pPr>
    </w:p>
    <w:p w:rsidR="003902FE" w:rsidRDefault="003902FE">
      <w:pPr>
        <w:pStyle w:val="ConsPlusNormal"/>
        <w:jc w:val="right"/>
      </w:pPr>
    </w:p>
    <w:p w:rsidR="003902FE" w:rsidRDefault="003902FE">
      <w:pPr>
        <w:pStyle w:val="ConsPlusNormal"/>
        <w:jc w:val="right"/>
      </w:pPr>
    </w:p>
    <w:p w:rsidR="003902FE" w:rsidRDefault="003902FE">
      <w:pPr>
        <w:pStyle w:val="ConsPlusNormal"/>
        <w:jc w:val="right"/>
      </w:pPr>
    </w:p>
    <w:p w:rsidR="003902FE" w:rsidRDefault="003902FE">
      <w:pPr>
        <w:pStyle w:val="ConsPlusNormal"/>
        <w:jc w:val="right"/>
        <w:outlineLvl w:val="0"/>
      </w:pPr>
      <w:r>
        <w:t>Утверждены</w:t>
      </w:r>
    </w:p>
    <w:p w:rsidR="003902FE" w:rsidRDefault="003902FE">
      <w:pPr>
        <w:pStyle w:val="ConsPlusNormal"/>
        <w:jc w:val="right"/>
      </w:pPr>
      <w:r>
        <w:t>постановлением Правительства</w:t>
      </w:r>
    </w:p>
    <w:p w:rsidR="003902FE" w:rsidRDefault="003902FE">
      <w:pPr>
        <w:pStyle w:val="ConsPlusNormal"/>
        <w:jc w:val="right"/>
      </w:pPr>
      <w:r>
        <w:t>Российской Федерации</w:t>
      </w:r>
    </w:p>
    <w:p w:rsidR="003902FE" w:rsidRDefault="003902FE">
      <w:pPr>
        <w:pStyle w:val="ConsPlusNormal"/>
        <w:jc w:val="right"/>
      </w:pPr>
      <w:r>
        <w:t>от 28 мая 2014 г. N 484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Title"/>
        <w:jc w:val="center"/>
      </w:pPr>
      <w:bookmarkStart w:id="1" w:name="P34"/>
      <w:bookmarkEnd w:id="1"/>
      <w:r>
        <w:t>ПРАВИЛА</w:t>
      </w:r>
    </w:p>
    <w:p w:rsidR="003902FE" w:rsidRDefault="003902FE">
      <w:pPr>
        <w:pStyle w:val="ConsPlusTitle"/>
        <w:jc w:val="center"/>
      </w:pPr>
      <w:r>
        <w:t>КОНТРОЛЯ ЗА ИСПОЛНЕНИЕМ ЛИЦОМ ВОЗЛОЖЕННОЙ НА НЕГО СУДЬЕЙ</w:t>
      </w:r>
    </w:p>
    <w:p w:rsidR="003902FE" w:rsidRDefault="003902FE">
      <w:pPr>
        <w:pStyle w:val="ConsPlusTitle"/>
        <w:jc w:val="center"/>
      </w:pPr>
      <w:r>
        <w:t>ПРИ НАЗНАЧЕНИИ АДМИНИСТРАТИВНОГО НАКАЗАНИЯ ОБЯЗАННОСТИ</w:t>
      </w:r>
    </w:p>
    <w:p w:rsidR="003902FE" w:rsidRDefault="003902FE">
      <w:pPr>
        <w:pStyle w:val="ConsPlusTitle"/>
        <w:jc w:val="center"/>
      </w:pPr>
      <w:r>
        <w:t>ПРОЙТИ ДИАГНОСТИКУ, ПРОФИЛАКТИЧЕСКИЕ МЕРОПРИЯТИЯ, ЛЕЧЕНИЕ</w:t>
      </w:r>
    </w:p>
    <w:p w:rsidR="003902FE" w:rsidRDefault="003902FE">
      <w:pPr>
        <w:pStyle w:val="ConsPlusTitle"/>
        <w:jc w:val="center"/>
      </w:pPr>
      <w:r>
        <w:t>ОТ НАРКОМАНИИ И (ИЛИ) МЕДИЦИНСКУЮ И (ИЛИ) СОЦИАЛЬНУЮ</w:t>
      </w:r>
    </w:p>
    <w:p w:rsidR="003902FE" w:rsidRDefault="003902FE">
      <w:pPr>
        <w:pStyle w:val="ConsPlusTitle"/>
        <w:jc w:val="center"/>
      </w:pPr>
      <w:r>
        <w:t>РЕАБИЛИТАЦИЮ В СВЯЗИ С ПОТРЕБЛЕНИЕМ НАРКОТИЧЕСКИХ СРЕДСТВ</w:t>
      </w:r>
    </w:p>
    <w:p w:rsidR="003902FE" w:rsidRDefault="003902FE">
      <w:pPr>
        <w:pStyle w:val="ConsPlusTitle"/>
        <w:jc w:val="center"/>
      </w:pPr>
      <w:r>
        <w:t>ИЛИ ПСИХОТРОПНЫХ ВЕЩЕСТВ БЕЗ НАЗНАЧЕНИЯ ВРАЧА ЛИБО</w:t>
      </w:r>
    </w:p>
    <w:p w:rsidR="003902FE" w:rsidRDefault="003902FE">
      <w:pPr>
        <w:pStyle w:val="ConsPlusTitle"/>
        <w:jc w:val="center"/>
      </w:pPr>
      <w:r>
        <w:t>НОВЫХ ПОТЕНЦИАЛЬНО ОПАСНЫХ ПСИХОАКТИВНЫХ ВЕЩЕСТВ</w:t>
      </w:r>
    </w:p>
    <w:p w:rsidR="003902FE" w:rsidRDefault="003902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02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2FE" w:rsidRDefault="003902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2FE" w:rsidRDefault="003902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02FE" w:rsidRDefault="003902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02FE" w:rsidRDefault="003902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01.04.2016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2FE" w:rsidRDefault="003902FE">
            <w:pPr>
              <w:pStyle w:val="ConsPlusNormal"/>
            </w:pPr>
          </w:p>
        </w:tc>
      </w:tr>
    </w:tbl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jc w:val="center"/>
        <w:outlineLvl w:val="1"/>
      </w:pPr>
      <w:r>
        <w:t>I. Общие положения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ind w:firstLine="540"/>
        <w:jc w:val="both"/>
      </w:pPr>
      <w:r>
        <w:t xml:space="preserve">1. Настоящие Правила определяют порядок контроля за исполнением лицом, признанным больным наркоманией либо потребляющим наркотические средства или психотропные вещества без назначения врача либо новые потенциально опасные </w:t>
      </w:r>
      <w:proofErr w:type="spellStart"/>
      <w:r>
        <w:t>психоактивные</w:t>
      </w:r>
      <w:proofErr w:type="spellEnd"/>
      <w:r>
        <w:t xml:space="preserve"> вещества (далее - лицо), возложенной на него судьей при назначении административного </w:t>
      </w:r>
      <w:hyperlink r:id="rId7">
        <w:r>
          <w:rPr>
            <w:color w:val="0000FF"/>
          </w:rPr>
          <w:t>наказания</w:t>
        </w:r>
      </w:hyperlink>
      <w:r>
        <w:t xml:space="preserve">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в медицинской организации и (или) учреждении социальной реабилитации (далее - обязанность).</w:t>
      </w:r>
    </w:p>
    <w:p w:rsidR="003902FE" w:rsidRDefault="003902FE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01.04.2016 N 255)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 xml:space="preserve">2. </w:t>
      </w:r>
      <w:hyperlink r:id="rId9">
        <w:r>
          <w:rPr>
            <w:color w:val="0000FF"/>
          </w:rPr>
          <w:t>Контроль</w:t>
        </w:r>
      </w:hyperlink>
      <w:r>
        <w:t xml:space="preserve"> за исполнением лицом обязанности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hyperlink r:id="rId10">
        <w:r>
          <w:rPr>
            <w:color w:val="0000FF"/>
          </w:rPr>
          <w:t>статьей 6.9.1</w:t>
        </w:r>
      </w:hyperlink>
      <w:r>
        <w:t xml:space="preserve"> Кодекса Российской Федерации об административных правонарушениях (далее - уполномоченный орган).</w:t>
      </w:r>
    </w:p>
    <w:p w:rsidR="003902FE" w:rsidRDefault="003902FE">
      <w:pPr>
        <w:pStyle w:val="ConsPlusNormal"/>
        <w:ind w:firstLine="540"/>
        <w:jc w:val="both"/>
      </w:pPr>
    </w:p>
    <w:p w:rsidR="003902FE" w:rsidRDefault="003902FE">
      <w:pPr>
        <w:pStyle w:val="ConsPlusNormal"/>
        <w:jc w:val="center"/>
        <w:outlineLvl w:val="1"/>
      </w:pPr>
      <w:r>
        <w:t>II. Постановка лица на учет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ind w:firstLine="540"/>
        <w:jc w:val="both"/>
      </w:pPr>
      <w:r>
        <w:t>3. Основанием для постановки лица на учет в уполномоченном органе является вступившее в законную силу постановление судьи.</w:t>
      </w:r>
    </w:p>
    <w:p w:rsidR="003902FE" w:rsidRDefault="003902F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01.04.2016 N 255)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4. Медицинская организация и (или) учреждение социальной реабилитации в течение 3 рабочих дней после обращения лица с целью исполнения обязанности направляют в уполномоченный орган копию постановления судьи с отметкой о начале исполнения лицом обязанности.</w:t>
      </w:r>
    </w:p>
    <w:p w:rsidR="003902FE" w:rsidRDefault="003902FE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01.04.2016 N 255)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5. В день поступления копии постановления судьи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3 дней направляет уведомление в медицинскую организацию и (или) учреждение социальной реабилитации.</w:t>
      </w:r>
    </w:p>
    <w:p w:rsidR="003902FE" w:rsidRDefault="003902F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01.04.2016 N 255)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jc w:val="center"/>
        <w:outlineLvl w:val="1"/>
      </w:pPr>
      <w:r>
        <w:t>III. Контроль за исполнением лицом обязанности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ind w:firstLine="540"/>
        <w:jc w:val="both"/>
      </w:pPr>
      <w:r>
        <w:t>6. Контроль за исполнением лицом обязанности осуществляет уполномоченный орган по месту жительства лица, на которое возложена обязанность.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7. Контроль осуществляется в течение всего срока исполнения лицом обязанности.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8.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9.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3902FE" w:rsidRDefault="003902FE">
      <w:pPr>
        <w:pStyle w:val="ConsPlusNormal"/>
        <w:spacing w:before="220"/>
        <w:ind w:firstLine="540"/>
        <w:jc w:val="both"/>
      </w:pPr>
      <w:bookmarkStart w:id="2" w:name="P66"/>
      <w:bookmarkEnd w:id="2"/>
      <w:r>
        <w:t>10. Медицинская организация и (или) учреждение социальной реабилитации направляют в уполномоченный орган уведомление в случаях: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а) уклонения лица от исполнения обязанности;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б) завершения исполнения лицом обязанности.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lastRenderedPageBreak/>
        <w:t xml:space="preserve">11. Уведомление, указанное в </w:t>
      </w:r>
      <w:hyperlink w:anchor="P66">
        <w:r>
          <w:rPr>
            <w:color w:val="0000FF"/>
          </w:rPr>
          <w:t>пункте 10</w:t>
        </w:r>
      </w:hyperlink>
      <w:r>
        <w:t xml:space="preserve"> настоящих Правил, направляется в течение 3 дней со дня установления факта уклонения лица от исполнения обязанности или завершения исполнения лицом обязанности.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12.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jc w:val="center"/>
        <w:outlineLvl w:val="1"/>
      </w:pPr>
      <w:r>
        <w:t>IV. Снятие с учета лица, на которое возложена обязанность</w:t>
      </w:r>
    </w:p>
    <w:p w:rsidR="003902FE" w:rsidRDefault="003902FE">
      <w:pPr>
        <w:pStyle w:val="ConsPlusNormal"/>
        <w:jc w:val="center"/>
      </w:pPr>
    </w:p>
    <w:p w:rsidR="003902FE" w:rsidRDefault="003902FE">
      <w:pPr>
        <w:pStyle w:val="ConsPlusNormal"/>
        <w:ind w:firstLine="540"/>
        <w:jc w:val="both"/>
      </w:pPr>
      <w:bookmarkStart w:id="3" w:name="P74"/>
      <w:bookmarkEnd w:id="3"/>
      <w:r>
        <w:t>13. Основаниями для снятия лица, на которое возложена обязанность, с учета в уполномоченном органе являются: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а) извещение от медицинской организации и (или) учреждения социальной реабилитации о завершении исполнения лицом обязанности;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б) вступившее в законную силу постановление судьи об отмене исполнения лицом обязанности;</w:t>
      </w:r>
    </w:p>
    <w:p w:rsidR="003902FE" w:rsidRDefault="003902F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01.04.2016 N 255)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 xml:space="preserve">в) документ, служащий основанием для государственной регистрации смерти, предусмотренный </w:t>
      </w:r>
      <w:hyperlink r:id="rId15">
        <w:r>
          <w:rPr>
            <w:color w:val="0000FF"/>
          </w:rPr>
          <w:t>статьей 64</w:t>
        </w:r>
      </w:hyperlink>
      <w:r>
        <w:t xml:space="preserve"> Федерального закона "Об актах гражданского состояния";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>г) вступившее в законную силу решение суда о признании лица безвестно отсутствующим.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 xml:space="preserve">14. Снятие лица с учета в уполномоченном органе осуществляется в течение 3 дней после получения уполномоченным органом документов, указанных в </w:t>
      </w:r>
      <w:hyperlink w:anchor="P74">
        <w:r>
          <w:rPr>
            <w:color w:val="0000FF"/>
          </w:rPr>
          <w:t>пункте 13</w:t>
        </w:r>
      </w:hyperlink>
      <w:r>
        <w:t xml:space="preserve"> настоящих Правил, путем внесения соответствующих записей в журнал учета лиц, на которых возложена обязанность, и учетную карточку.</w:t>
      </w:r>
    </w:p>
    <w:p w:rsidR="003902FE" w:rsidRDefault="003902FE">
      <w:pPr>
        <w:pStyle w:val="ConsPlusNormal"/>
        <w:spacing w:before="220"/>
        <w:ind w:firstLine="540"/>
        <w:jc w:val="both"/>
      </w:pPr>
      <w:r>
        <w:t xml:space="preserve">15. </w:t>
      </w:r>
      <w:hyperlink r:id="rId16">
        <w:r>
          <w:rPr>
            <w:color w:val="0000FF"/>
          </w:rPr>
          <w:t>Порядок</w:t>
        </w:r>
      </w:hyperlink>
      <w:r>
        <w:t xml:space="preserve"> учета, оформления, ведения, хранения, передачи, уничтожения документации и организации работы уполномоченного органа по осуществлению контроля за исполнением обязанности определяется нормативным правовым актом уполномоченного органа.</w:t>
      </w:r>
    </w:p>
    <w:p w:rsidR="003902FE" w:rsidRDefault="003902FE">
      <w:pPr>
        <w:pStyle w:val="ConsPlusNormal"/>
        <w:ind w:firstLine="540"/>
        <w:jc w:val="both"/>
      </w:pPr>
    </w:p>
    <w:p w:rsidR="003902FE" w:rsidRDefault="003902FE">
      <w:pPr>
        <w:pStyle w:val="ConsPlusNormal"/>
        <w:ind w:firstLine="540"/>
        <w:jc w:val="both"/>
      </w:pPr>
    </w:p>
    <w:p w:rsidR="003902FE" w:rsidRDefault="003902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FDF" w:rsidRDefault="00A67FDF"/>
    <w:sectPr w:rsidR="00A67FDF" w:rsidSect="00F6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E"/>
    <w:rsid w:val="003902FE"/>
    <w:rsid w:val="00A6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6F110-077D-4E1E-A221-903BB570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2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02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02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6198&amp;dst=100016" TargetMode="External"/><Relationship Id="rId13" Type="http://schemas.openxmlformats.org/officeDocument/2006/relationships/hyperlink" Target="https://login.consultant.ru/link/?req=doc&amp;base=LAW&amp;n=196198&amp;dst=10001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133&amp;dst=6741" TargetMode="External"/><Relationship Id="rId12" Type="http://schemas.openxmlformats.org/officeDocument/2006/relationships/hyperlink" Target="https://login.consultant.ru/link/?req=doc&amp;base=LAW&amp;n=196198&amp;dst=10001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843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6198&amp;dst=100012" TargetMode="External"/><Relationship Id="rId11" Type="http://schemas.openxmlformats.org/officeDocument/2006/relationships/hyperlink" Target="https://login.consultant.ru/link/?req=doc&amp;base=LAW&amp;n=196198&amp;dst=100018" TargetMode="External"/><Relationship Id="rId5" Type="http://schemas.openxmlformats.org/officeDocument/2006/relationships/hyperlink" Target="https://login.consultant.ru/link/?req=doc&amp;base=LAW&amp;n=196198&amp;dst=100009" TargetMode="External"/><Relationship Id="rId15" Type="http://schemas.openxmlformats.org/officeDocument/2006/relationships/hyperlink" Target="https://login.consultant.ru/link/?req=doc&amp;base=LAW&amp;n=451735&amp;dst=100431" TargetMode="External"/><Relationship Id="rId10" Type="http://schemas.openxmlformats.org/officeDocument/2006/relationships/hyperlink" Target="https://login.consultant.ru/link/?req=doc&amp;base=LAW&amp;n=475133&amp;dst=5163" TargetMode="External"/><Relationship Id="rId4" Type="http://schemas.openxmlformats.org/officeDocument/2006/relationships/hyperlink" Target="https://login.consultant.ru/link/?req=doc&amp;base=LAW&amp;n=196198&amp;dst=100005" TargetMode="External"/><Relationship Id="rId9" Type="http://schemas.openxmlformats.org/officeDocument/2006/relationships/hyperlink" Target="https://login.consultant.ru/link/?req=doc&amp;base=LAW&amp;n=298439&amp;dst=100015" TargetMode="External"/><Relationship Id="rId14" Type="http://schemas.openxmlformats.org/officeDocument/2006/relationships/hyperlink" Target="https://login.consultant.ru/link/?req=doc&amp;base=LAW&amp;n=196198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2024-05-24T07:07:00Z</dcterms:created>
  <dcterms:modified xsi:type="dcterms:W3CDTF">2024-05-24T07:08:00Z</dcterms:modified>
</cp:coreProperties>
</file>