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1CDC" w14:textId="78B62596" w:rsidR="00F31CE6" w:rsidRPr="00423864" w:rsidRDefault="00F31CE6" w:rsidP="00F31CE6">
      <w:pPr>
        <w:jc w:val="center"/>
      </w:pPr>
      <w:r w:rsidRPr="00423864">
        <w:t>Банк задач</w:t>
      </w:r>
      <w:r w:rsidR="00423864">
        <w:t xml:space="preserve"> Акселератор 2.10</w:t>
      </w:r>
    </w:p>
    <w:p w14:paraId="564C4B1E" w14:textId="77777777" w:rsidR="00F31CE6" w:rsidRPr="00423864" w:rsidRDefault="00F31CE6" w:rsidP="00F31CE6">
      <w:pPr>
        <w:rPr>
          <w:sz w:val="22"/>
          <w:szCs w:val="22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5098"/>
        <w:gridCol w:w="10348"/>
      </w:tblGrid>
      <w:tr w:rsidR="00423864" w:rsidRPr="00423864" w14:paraId="3BA2523B" w14:textId="77777777" w:rsidTr="00423864">
        <w:trPr>
          <w:trHeight w:val="397"/>
        </w:trPr>
        <w:tc>
          <w:tcPr>
            <w:tcW w:w="5098" w:type="dxa"/>
            <w:vAlign w:val="center"/>
            <w:hideMark/>
          </w:tcPr>
          <w:p w14:paraId="40F1FCDC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Организация</w:t>
            </w:r>
          </w:p>
        </w:tc>
        <w:tc>
          <w:tcPr>
            <w:tcW w:w="10348" w:type="dxa"/>
            <w:vAlign w:val="center"/>
            <w:hideMark/>
          </w:tcPr>
          <w:p w14:paraId="1E7E68B4" w14:textId="77777777" w:rsidR="00423864" w:rsidRPr="00423864" w:rsidRDefault="00423864" w:rsidP="00EB0DA8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Задачи</w:t>
            </w:r>
          </w:p>
        </w:tc>
      </w:tr>
      <w:tr w:rsidR="00423864" w:rsidRPr="00423864" w14:paraId="69BE782B" w14:textId="77777777" w:rsidTr="00423864">
        <w:trPr>
          <w:trHeight w:val="397"/>
        </w:trPr>
        <w:tc>
          <w:tcPr>
            <w:tcW w:w="5098" w:type="dxa"/>
            <w:vAlign w:val="center"/>
            <w:hideMark/>
          </w:tcPr>
          <w:p w14:paraId="79AEFF03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 w:themeColor="text1"/>
                <w:sz w:val="22"/>
                <w:szCs w:val="22"/>
              </w:rPr>
              <w:t>ООО «Русские дроны»</w:t>
            </w:r>
          </w:p>
        </w:tc>
        <w:tc>
          <w:tcPr>
            <w:tcW w:w="10348" w:type="dxa"/>
            <w:vAlign w:val="center"/>
            <w:hideMark/>
          </w:tcPr>
          <w:p w14:paraId="497A0CED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 w:themeColor="text1"/>
                <w:sz w:val="22"/>
                <w:szCs w:val="22"/>
              </w:rPr>
              <w:t>1.Инновационные технологии мониторинга, диагностики физического состояния зданий, сооружений и технических систем на базе БПЛА.</w:t>
            </w:r>
          </w:p>
        </w:tc>
      </w:tr>
      <w:tr w:rsidR="00423864" w:rsidRPr="00423864" w14:paraId="5B7DD826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  <w:hideMark/>
          </w:tcPr>
          <w:p w14:paraId="4B14ED80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 w:themeColor="text1"/>
                <w:sz w:val="22"/>
                <w:szCs w:val="22"/>
              </w:rPr>
              <w:t>ООО «ЭНТЕРСОФТ»</w:t>
            </w:r>
          </w:p>
        </w:tc>
        <w:tc>
          <w:tcPr>
            <w:tcW w:w="10348" w:type="dxa"/>
            <w:vAlign w:val="center"/>
            <w:hideMark/>
          </w:tcPr>
          <w:p w14:paraId="7CE82635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1.Элементы систем автоматизации производств, оптимизирующих </w:t>
            </w:r>
            <w:proofErr w:type="spellStart"/>
            <w:r w:rsidRPr="00423864">
              <w:rPr>
                <w:rFonts w:eastAsia="Times New Roman"/>
                <w:color w:val="000000" w:themeColor="text1"/>
                <w:sz w:val="22"/>
                <w:szCs w:val="22"/>
              </w:rPr>
              <w:t>ресурсозатраты</w:t>
            </w:r>
            <w:proofErr w:type="spellEnd"/>
            <w:r w:rsidRPr="00423864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индустрий рынка.</w:t>
            </w:r>
          </w:p>
        </w:tc>
      </w:tr>
      <w:tr w:rsidR="00423864" w:rsidRPr="00423864" w14:paraId="69F9EB5A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5DA176E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AC18079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 w:themeColor="text1"/>
                <w:sz w:val="22"/>
                <w:szCs w:val="22"/>
              </w:rPr>
              <w:t>2.Нейросетевые алгоритмы и программные продукты прикладного машинного зрения, обеспечивающие эффективный контроль производственных процессов и производимой продукции.</w:t>
            </w:r>
          </w:p>
        </w:tc>
      </w:tr>
      <w:tr w:rsidR="00423864" w:rsidRPr="00423864" w14:paraId="439CB8B7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3C6C4D2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B79800E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 w:themeColor="text1"/>
                <w:sz w:val="22"/>
                <w:szCs w:val="22"/>
              </w:rPr>
              <w:t>3. Машины и аппараты автоматизированных линий высокой производительности и сниженной энергоемкости.</w:t>
            </w:r>
          </w:p>
        </w:tc>
      </w:tr>
      <w:tr w:rsidR="00423864" w:rsidRPr="00423864" w14:paraId="51B7BFBC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  <w:hideMark/>
          </w:tcPr>
          <w:p w14:paraId="0E789DBA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Белэнергомаш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>-БЗЭМ»</w:t>
            </w:r>
          </w:p>
        </w:tc>
        <w:tc>
          <w:tcPr>
            <w:tcW w:w="10348" w:type="dxa"/>
            <w:vAlign w:val="center"/>
            <w:hideMark/>
          </w:tcPr>
          <w:p w14:paraId="4447A08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1. Разработка антикоррозионного покрытия хвостовых поверхностей нагрева котла, предотвращающих низкотемпературную коррозию;</w:t>
            </w:r>
          </w:p>
        </w:tc>
      </w:tr>
      <w:tr w:rsidR="00423864" w:rsidRPr="00423864" w14:paraId="00B40EB0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1437401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3C602A2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2. Разработка промышленного дизайна котельного оборудования ООО «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Белэнергомаш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>-БЗЭМ» в том числе во время его транспортировки;</w:t>
            </w:r>
          </w:p>
        </w:tc>
      </w:tr>
      <w:tr w:rsidR="00423864" w:rsidRPr="00423864" w14:paraId="4403C847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6A435C7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4AFE3D8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3. Моделирование процесса теплообмена в испарительных трубах котла «РКС» с целью выявления причин ненадёжной работы испарительной поверхности нагрева;</w:t>
            </w:r>
          </w:p>
        </w:tc>
      </w:tr>
      <w:tr w:rsidR="00423864" w:rsidRPr="00423864" w14:paraId="194103A8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60271260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55F8CAC2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4. Разработка конструкции сухой градирни;</w:t>
            </w:r>
          </w:p>
        </w:tc>
      </w:tr>
      <w:tr w:rsidR="00423864" w:rsidRPr="00423864" w14:paraId="3A098854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6E36001F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8AF9907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5. Моделирование горения в котле БЭМ с целью организации эффективной и надёжной работы котла;</w:t>
            </w:r>
          </w:p>
        </w:tc>
      </w:tr>
      <w:tr w:rsidR="00423864" w:rsidRPr="00423864" w14:paraId="1F2F8A23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ABFD729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CADEECD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6. Разработка методики расчёта топочного устройства котла для сжигания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кородревесных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отходов на переталкивающей решетке;</w:t>
            </w:r>
          </w:p>
        </w:tc>
      </w:tr>
      <w:tr w:rsidR="00423864" w:rsidRPr="00423864" w14:paraId="4EFBF2D7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DD31815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64FE6C0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7. Разработка методики расчета топочного устройства котла для сжигания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кородревесных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отходов в кипящем слое;</w:t>
            </w:r>
          </w:p>
        </w:tc>
      </w:tr>
      <w:tr w:rsidR="00423864" w:rsidRPr="00423864" w14:paraId="10F79A3E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2A014AC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245D9E9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8. Разработка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Wеb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>-сервиса/приложения для подбора продукции из каталогов ООО «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Белэнергомаш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>-БЗЭМ»;</w:t>
            </w:r>
          </w:p>
        </w:tc>
      </w:tr>
      <w:tr w:rsidR="00423864" w:rsidRPr="00423864" w14:paraId="5D046EE1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5E4FD0A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CCC2B2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9. Разработка проекта рельсовой тележки с опорой для подземной прокладки трубопроводов;</w:t>
            </w:r>
          </w:p>
        </w:tc>
      </w:tr>
      <w:tr w:rsidR="00423864" w:rsidRPr="00423864" w14:paraId="0708066F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E1EA10E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8155E77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10. Разработка промышленного дизайна учебно-производственной площадки «Фабрика процессов»;</w:t>
            </w:r>
          </w:p>
        </w:tc>
      </w:tr>
      <w:tr w:rsidR="00423864" w:rsidRPr="00423864" w14:paraId="1D19A267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59EB93FC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D990536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11. Разработка универсальной системы адресного хранения предметов (чат-бот в телеграмм);</w:t>
            </w:r>
          </w:p>
        </w:tc>
      </w:tr>
      <w:tr w:rsidR="00423864" w:rsidRPr="00423864" w14:paraId="78ADE75A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B781BC3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9CDF995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12. Разработка полноценной методики расчётов на прочность сильфонных компенсаторов для атомных электростанций. Аккредитация расчётов в Концерне «Росатом»;</w:t>
            </w:r>
          </w:p>
        </w:tc>
      </w:tr>
      <w:tr w:rsidR="00423864" w:rsidRPr="00423864" w14:paraId="7438739E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4291589D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5D014EAF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13. Разработка параметризованной модели сильфонных компенсаторов в САD-системах с возможностью выгрузки параметров изделий в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Ехсеl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>-таблицы для разработки сводки масс;</w:t>
            </w:r>
          </w:p>
        </w:tc>
      </w:tr>
      <w:tr w:rsidR="00423864" w:rsidRPr="00423864" w14:paraId="2284A11E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4B85C66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FBD9364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14. Проведение расчётов и опытных работ по изучению влияния различных марок сталей на прочностные характеристики компенсаторов;</w:t>
            </w:r>
          </w:p>
        </w:tc>
      </w:tr>
      <w:tr w:rsidR="00423864" w:rsidRPr="00423864" w14:paraId="5B4615E0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5525BA3D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36694CC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15. Разработка состава и компонентов экзотермической смеси аналогичное Ferrux1608A;</w:t>
            </w:r>
          </w:p>
        </w:tc>
      </w:tr>
      <w:tr w:rsidR="00423864" w:rsidRPr="00423864" w14:paraId="0B072249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AC21894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7335B650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16. Улучшение сплошности поковок различных типов из кремний-марганцовистых марок стали (получение удовлетворительных результатов при проведении УЗК);</w:t>
            </w:r>
          </w:p>
        </w:tc>
      </w:tr>
      <w:tr w:rsidR="00423864" w:rsidRPr="00423864" w14:paraId="19C89A2C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BBAF84D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ED47B23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17. Определение влияния температуры гибки (деформации) на снижения уровня прочностных характеристик в стали 08Х18Н10Т в диапазоне от 900 С ДО 1050 С;</w:t>
            </w:r>
          </w:p>
        </w:tc>
      </w:tr>
      <w:tr w:rsidR="00423864" w:rsidRPr="00423864" w14:paraId="32815E2B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FCF54D7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0FF68131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18. Разработка технологии сварки толстолистового проката (до 150мм) с увеличенными углами раскрытия фасок на основе ГОСТ 14771-76 и ГОСТ 23518-79;</w:t>
            </w:r>
          </w:p>
        </w:tc>
      </w:tr>
      <w:tr w:rsidR="00423864" w:rsidRPr="00423864" w14:paraId="26026218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806712A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A300E0F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19. Разработка технологии сварки толстолистового проката с уменьшенными углами раскрытия фасок на основе ГОСТ 14771-76 и ГОСТ 23518-79, с сохранением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равнопрочности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сварного соединения</w:t>
            </w:r>
          </w:p>
        </w:tc>
      </w:tr>
      <w:tr w:rsidR="00423864" w:rsidRPr="00423864" w14:paraId="143C3265" w14:textId="77777777" w:rsidTr="00423864">
        <w:trPr>
          <w:trHeight w:val="440"/>
        </w:trPr>
        <w:tc>
          <w:tcPr>
            <w:tcW w:w="5098" w:type="dxa"/>
            <w:vMerge/>
            <w:vAlign w:val="center"/>
            <w:hideMark/>
          </w:tcPr>
          <w:p w14:paraId="447A0C8F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0A8B9F3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20. Разработка/переработка иностранных методик и расчётов на прочность </w:t>
            </w:r>
          </w:p>
          <w:p w14:paraId="19409BA0" w14:textId="296841FF" w:rsidR="00423864" w:rsidRPr="00423864" w:rsidRDefault="00423864" w:rsidP="00EB0DA8">
            <w:pPr>
              <w:ind w:left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соединительных узлов металлоконструкций;</w:t>
            </w:r>
          </w:p>
        </w:tc>
      </w:tr>
      <w:tr w:rsidR="00423864" w:rsidRPr="00423864" w14:paraId="3D81BC07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81C525C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1906CE2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21. Разработка макроса для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Tekla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Structures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>, для распределения конструкций внутри заданного объёма (ящика, контейнера) или транспортного средства, с возможностью задания параметров, влияющих на распределение груза (минимальные расстояния, допускаемые положения груза и т.п.). Определение смещение центра тяжести и нагрузок на оси авто и ж/д транспорта;</w:t>
            </w:r>
          </w:p>
        </w:tc>
      </w:tr>
      <w:tr w:rsidR="00423864" w:rsidRPr="00423864" w14:paraId="4C1B6304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51724E5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53EF428D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22. Автоматизация учёта выполненных сотрудниками конструкторского отдела металлоконструкций работ;</w:t>
            </w:r>
          </w:p>
        </w:tc>
      </w:tr>
      <w:tr w:rsidR="00423864" w:rsidRPr="00423864" w14:paraId="795DF748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51B27049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58A8692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23. Предлагается разработать приложение, которое будет собирать из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Tekla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Structures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следующие данные: заказ, чертёж, наименование чертежа, категория сложности чертежа, дополнительный коэффициент, количество деталей в чертеже, данные о конструкторах, затраченную трудоёмкость с указанием вида работ.</w:t>
            </w:r>
          </w:p>
        </w:tc>
      </w:tr>
      <w:tr w:rsidR="00423864" w:rsidRPr="00423864" w14:paraId="280C7E73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4E49073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F865907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24. Разработка отчета в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Tekla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Structures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по подсчёту особенностей каждой детали чертежа (отличие от прямоугольной формы, (фаска, скос, вырез, прорезь), обработка поверхности, резьба и т.д.) для реализации детального расчета трудоемкости выполнения чертежей индивидуально для каждого заказа.</w:t>
            </w:r>
          </w:p>
        </w:tc>
      </w:tr>
      <w:tr w:rsidR="00423864" w:rsidRPr="00423864" w14:paraId="3D3D0078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25BC55E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5AF547C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25. Автоматизировать расчет оптимального раскроя закупаемого металла по 3D модели для профиля и листа</w:t>
            </w:r>
          </w:p>
        </w:tc>
      </w:tr>
      <w:tr w:rsidR="00423864" w:rsidRPr="00423864" w14:paraId="1D6297EC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6847C865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4DFC281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26. Разработка роботизированной установки на Портальный обрабатывающий центр WELE LB-</w:t>
            </w:r>
            <w:proofErr w:type="gram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633  для</w:t>
            </w:r>
            <w:proofErr w:type="gram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изготовления коллекторов.</w:t>
            </w:r>
          </w:p>
        </w:tc>
      </w:tr>
      <w:tr w:rsidR="00423864" w:rsidRPr="00423864" w14:paraId="7AB00030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  <w:hideMark/>
          </w:tcPr>
          <w:p w14:paraId="237E41EB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ООО «Яковлевский горно-обогатительный комбинат» в составе ПАО «Северсталь»</w:t>
            </w:r>
          </w:p>
        </w:tc>
        <w:tc>
          <w:tcPr>
            <w:tcW w:w="10348" w:type="dxa"/>
            <w:vAlign w:val="center"/>
            <w:hideMark/>
          </w:tcPr>
          <w:p w14:paraId="3DB389F2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1. Обслуживание гидравлических систем в условиях шахты;</w:t>
            </w:r>
          </w:p>
        </w:tc>
      </w:tr>
      <w:tr w:rsidR="00423864" w:rsidRPr="00423864" w14:paraId="06BDA0C4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4D043084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4C61431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2. Литье и механообработка колесных пар, изготовление зубчатых муфт для комбайнов;</w:t>
            </w:r>
          </w:p>
        </w:tc>
      </w:tr>
      <w:tr w:rsidR="00423864" w:rsidRPr="00423864" w14:paraId="26AEBA04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3CD330E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22C6E3C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3. Подбор марок сталей деталей под условия эксплуатации;</w:t>
            </w:r>
          </w:p>
        </w:tc>
      </w:tr>
      <w:tr w:rsidR="00423864" w:rsidRPr="00423864" w14:paraId="18B7684C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822E59A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0DCEF6A0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4. Настройка и диагностика аксиально-поршневых насосов;</w:t>
            </w:r>
          </w:p>
        </w:tc>
      </w:tr>
      <w:tr w:rsidR="00423864" w:rsidRPr="00423864" w14:paraId="450B073C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4F28F0D8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70AC6203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5. Релейная защита вентиляторов местного проветривания;</w:t>
            </w:r>
          </w:p>
        </w:tc>
      </w:tr>
      <w:tr w:rsidR="00423864" w:rsidRPr="00423864" w14:paraId="10E709BA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53216BDA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43368F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6. 3D изготовление деталей - замещение импорта;</w:t>
            </w:r>
          </w:p>
        </w:tc>
      </w:tr>
      <w:tr w:rsidR="00423864" w:rsidRPr="00423864" w14:paraId="3496A3C1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A6CE52A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0EA03668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7. Автоматизация загрузки данных о выданных документах в ФИС ФР ДО;</w:t>
            </w:r>
          </w:p>
        </w:tc>
      </w:tr>
      <w:tr w:rsidR="00423864" w:rsidRPr="00423864" w14:paraId="27233F5A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214EC52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7BACB06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8. </w:t>
            </w:r>
            <w:proofErr w:type="spellStart"/>
            <w:proofErr w:type="gram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Дашборд</w:t>
            </w:r>
            <w:proofErr w:type="spellEnd"/>
            <w:proofErr w:type="gram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но классности мастеров;</w:t>
            </w:r>
          </w:p>
        </w:tc>
      </w:tr>
      <w:tr w:rsidR="00423864" w:rsidRPr="00423864" w14:paraId="4620447E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E4239FD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DB74DA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9. Автоматическое согласование кандидатов на трудоустройство (анализ документов);</w:t>
            </w:r>
          </w:p>
        </w:tc>
      </w:tr>
      <w:tr w:rsidR="00423864" w:rsidRPr="00423864" w14:paraId="6CFE3A2E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5EF072C2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96F6646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10. Увеличение производительности проходческих комбайнов, с креплением арочной крепью;</w:t>
            </w:r>
          </w:p>
        </w:tc>
      </w:tr>
      <w:tr w:rsidR="00423864" w:rsidRPr="00423864" w14:paraId="087670E5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00AEE5E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E678F7F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11. Связка комбайн и ПДМ, увеличение эффективности этой связки, поиск текущих возможностей и новых технологий;</w:t>
            </w:r>
          </w:p>
        </w:tc>
      </w:tr>
      <w:tr w:rsidR="00423864" w:rsidRPr="00423864" w14:paraId="39297DCC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42D5BBA3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C8C29C5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12. Прочность закладочного массива: поиск вариантов измерения в шахте, выбуривание кернов – на скорость нужно искать технологию;</w:t>
            </w:r>
          </w:p>
        </w:tc>
      </w:tr>
      <w:tr w:rsidR="00423864" w:rsidRPr="00423864" w14:paraId="456A9648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7CBD8A0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242199D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13. Повышение производительности закладки: скорость переключений, монтажа груб, крепления, сбор перемычек и пр.;</w:t>
            </w:r>
          </w:p>
        </w:tc>
      </w:tr>
      <w:tr w:rsidR="00423864" w:rsidRPr="00423864" w14:paraId="26DFBB93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514272B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12F5C63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14. Утечки закладочной смеси, варианты решения проблемы;</w:t>
            </w:r>
          </w:p>
        </w:tc>
      </w:tr>
      <w:tr w:rsidR="00423864" w:rsidRPr="00423864" w14:paraId="2CD123E4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02BB557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57D8BA9F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15. Внедрение ПИ в разработку планов предупредительных ремонтов;</w:t>
            </w:r>
          </w:p>
        </w:tc>
      </w:tr>
      <w:tr w:rsidR="00423864" w:rsidRPr="00423864" w14:paraId="25362802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6E5AA7BC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6E1C332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16. Снижение уровня аммиака </w:t>
            </w:r>
            <w:proofErr w:type="gram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в исходной руде</w:t>
            </w:r>
            <w:proofErr w:type="gram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выдаваемой рудником подземным;</w:t>
            </w:r>
          </w:p>
        </w:tc>
      </w:tr>
      <w:tr w:rsidR="00423864" w:rsidRPr="00423864" w14:paraId="2181A9E4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9A98A27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825C133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17. Снижение большого количества металла и забутовки </w:t>
            </w:r>
            <w:proofErr w:type="gram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в исходной руде</w:t>
            </w:r>
            <w:proofErr w:type="gram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выдаваемой рудником подземным;</w:t>
            </w:r>
          </w:p>
        </w:tc>
      </w:tr>
      <w:tr w:rsidR="00423864" w:rsidRPr="00423864" w14:paraId="2377F5AD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65F4CC0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11008B7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18. Аглоруда после сушки меняя свою структуру становится неуправляемая, мелкодисперсная руда не удерживается на очистительных устройствах и выносится по холостой ветви ленты на всю протяженность конвейера,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заштыбовывая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его под самую ленту и став конвейера, аспирация в данном случае не справляется. Варианты решения;</w:t>
            </w:r>
          </w:p>
        </w:tc>
      </w:tr>
      <w:tr w:rsidR="00423864" w:rsidRPr="00423864" w14:paraId="5C3CE11D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4C18A3DF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8537A6D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19. Расчет инфраструктуры путевого хозяйства на объемы отгружаемой продукции 5 млн. тонн и на 1 млн. тонн выгружаемой продукции;</w:t>
            </w:r>
          </w:p>
        </w:tc>
      </w:tr>
      <w:tr w:rsidR="00423864" w:rsidRPr="00423864" w14:paraId="1E52FD9A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6950302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DA125AA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20. Расчет локомотивного парка отгружаемой продукции 5 млн. тонн и выгружаемой продукции 1 млн. тонн;</w:t>
            </w:r>
          </w:p>
        </w:tc>
      </w:tr>
      <w:tr w:rsidR="00423864" w:rsidRPr="00423864" w14:paraId="5C116A22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0D7C6BF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0F08A5F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21. Разработка многозабойной системы отработки рудного тела;</w:t>
            </w:r>
          </w:p>
        </w:tc>
      </w:tr>
      <w:tr w:rsidR="00423864" w:rsidRPr="00423864" w14:paraId="0D52455A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3217ED5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570B7B1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22. Создание бота (ИИ), для сбора информации с сайтов о работе (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hh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Авито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работа.ру</w:t>
            </w:r>
            <w:proofErr w:type="spellEnd"/>
            <w:proofErr w:type="gram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и т.п.) по уровням 311 предлагаемым работодателями и запросами кандидатов с разбивкой по профессиям, по регионам.</w:t>
            </w:r>
          </w:p>
        </w:tc>
      </w:tr>
      <w:tr w:rsidR="00423864" w:rsidRPr="00423864" w14:paraId="29545FEA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  <w:hideMark/>
          </w:tcPr>
          <w:p w14:paraId="283B5840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bCs/>
                <w:color w:val="000000"/>
                <w:sz w:val="22"/>
                <w:szCs w:val="22"/>
              </w:rPr>
              <w:t>ООО «Южный горно-металлургический комплекс»</w:t>
            </w:r>
          </w:p>
        </w:tc>
        <w:tc>
          <w:tcPr>
            <w:tcW w:w="10348" w:type="dxa"/>
            <w:vAlign w:val="center"/>
            <w:hideMark/>
          </w:tcPr>
          <w:p w14:paraId="07B55ED4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1. Разработка и усовершенствование технологий аглодоменного и сталеплавильного производства.</w:t>
            </w:r>
          </w:p>
        </w:tc>
      </w:tr>
      <w:tr w:rsidR="00423864" w:rsidRPr="00423864" w14:paraId="60C52654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4F05546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30419ED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2. Разработка аддитивных технологий в производстве заготовок и отливок.</w:t>
            </w:r>
          </w:p>
        </w:tc>
      </w:tr>
      <w:tr w:rsidR="00423864" w:rsidRPr="00423864" w14:paraId="14F9986F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65C5AD5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0154997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3. Комбинированные методы обработки изделий: ЗВ-моделирование и прототипирование, реверс-инжиниринг.</w:t>
            </w:r>
          </w:p>
        </w:tc>
      </w:tr>
      <w:tr w:rsidR="00423864" w:rsidRPr="00423864" w14:paraId="02840EBB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  <w:hideMark/>
          </w:tcPr>
          <w:p w14:paraId="46598436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Складинжиниринг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0348" w:type="dxa"/>
            <w:vAlign w:val="center"/>
            <w:hideMark/>
          </w:tcPr>
          <w:p w14:paraId="7331D3B2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1. Модульные быстровозводимые конструкции. </w:t>
            </w:r>
          </w:p>
        </w:tc>
      </w:tr>
      <w:tr w:rsidR="00423864" w:rsidRPr="00423864" w14:paraId="7FC7EBCD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F35BEB4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BE1BDA8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2. Технология ускоренного возведения временных объектов индустриального и логистического назначения. </w:t>
            </w:r>
          </w:p>
        </w:tc>
      </w:tr>
      <w:tr w:rsidR="00423864" w:rsidRPr="00423864" w14:paraId="007709D1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3AE2371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A926537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3. Автоматизация складских работ с применением ИИ. </w:t>
            </w:r>
          </w:p>
        </w:tc>
      </w:tr>
      <w:tr w:rsidR="00423864" w:rsidRPr="00423864" w14:paraId="66611A8D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1C052DE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7A37F479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4. Создание программного комплекса для автоматизации и отслеживания производственных задач.</w:t>
            </w:r>
          </w:p>
        </w:tc>
      </w:tr>
      <w:tr w:rsidR="00423864" w:rsidRPr="00423864" w14:paraId="36A2BF2F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  <w:hideMark/>
          </w:tcPr>
          <w:p w14:paraId="36448B69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ЭкоНива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– Продукты питания»</w:t>
            </w:r>
          </w:p>
        </w:tc>
        <w:tc>
          <w:tcPr>
            <w:tcW w:w="10348" w:type="dxa"/>
            <w:vAlign w:val="center"/>
            <w:hideMark/>
          </w:tcPr>
          <w:p w14:paraId="7EA4FC1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1. Оптимизация системы планирования SKU. </w:t>
            </w:r>
          </w:p>
        </w:tc>
      </w:tr>
      <w:tr w:rsidR="00423864" w:rsidRPr="00423864" w14:paraId="50435050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C8D40F3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720159B4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2. Разработка технологии «машинного зрения» на критических участках пищевого производства. </w:t>
            </w:r>
          </w:p>
        </w:tc>
      </w:tr>
      <w:tr w:rsidR="00423864" w:rsidRPr="00423864" w14:paraId="750677C0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416CED6C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0ADD1258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3. Роботизация производственных процессов пищевой промышленности.</w:t>
            </w:r>
          </w:p>
        </w:tc>
      </w:tr>
      <w:tr w:rsidR="00423864" w:rsidRPr="00423864" w14:paraId="2480FF73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42CF365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B8219DF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4. Организация автоматизированного сбора данных посредством социальных сетей/мессенджеров.</w:t>
            </w:r>
          </w:p>
        </w:tc>
      </w:tr>
      <w:tr w:rsidR="00423864" w:rsidRPr="00423864" w14:paraId="5700CAA6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3D49C86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0E856792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5. Разработка системы TPM по направлениям «Отдельные улучшения», «Техническое обслуживание и ремонт».</w:t>
            </w:r>
          </w:p>
        </w:tc>
      </w:tr>
      <w:tr w:rsidR="00423864" w:rsidRPr="00423864" w14:paraId="7865C633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  <w:hideMark/>
          </w:tcPr>
          <w:p w14:paraId="546B1E51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Рабочая группа рынка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Фуднет</w:t>
            </w:r>
            <w:proofErr w:type="spellEnd"/>
          </w:p>
        </w:tc>
        <w:tc>
          <w:tcPr>
            <w:tcW w:w="10348" w:type="dxa"/>
            <w:vAlign w:val="center"/>
            <w:hideMark/>
          </w:tcPr>
          <w:p w14:paraId="2C76E55D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1. Альтернативные источники сырья и пищи;</w:t>
            </w:r>
          </w:p>
        </w:tc>
      </w:tr>
      <w:tr w:rsidR="00423864" w:rsidRPr="00423864" w14:paraId="54B25E15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371919A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66EBC38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2. Технологии и оборудование для высокопродуктивного сельского хозяйства;</w:t>
            </w:r>
          </w:p>
        </w:tc>
      </w:tr>
      <w:tr w:rsidR="00423864" w:rsidRPr="00423864" w14:paraId="181CAD37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59D021DF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0B0447A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3. Умные цепи поставок;</w:t>
            </w:r>
          </w:p>
        </w:tc>
      </w:tr>
      <w:tr w:rsidR="00423864" w:rsidRPr="00423864" w14:paraId="54A2DBF1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1F2DCBF5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AF63997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4. Персонализированное и специализированное питание;</w:t>
            </w:r>
          </w:p>
        </w:tc>
      </w:tr>
      <w:tr w:rsidR="00423864" w:rsidRPr="00423864" w14:paraId="5EE56677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06DC7E9A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53F18973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Биологизированное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и органическое сельское хозяйство</w:t>
            </w:r>
          </w:p>
        </w:tc>
      </w:tr>
      <w:tr w:rsidR="00423864" w:rsidRPr="00423864" w14:paraId="2F21CFAF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198C3F7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7CA2A14F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6. Промышленная роботизация</w:t>
            </w:r>
          </w:p>
        </w:tc>
      </w:tr>
      <w:tr w:rsidR="00423864" w:rsidRPr="00423864" w14:paraId="29133A2E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F292E36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29DEABF4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7. Цифровизация производственных и поддерживающих процессов промышленных и агропромышленных предприятий</w:t>
            </w:r>
          </w:p>
        </w:tc>
      </w:tr>
      <w:tr w:rsidR="00423864" w:rsidRPr="00423864" w14:paraId="3F467BF0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61ABB50D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34D925C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8. Создание новых видов удобрений</w:t>
            </w:r>
          </w:p>
        </w:tc>
      </w:tr>
      <w:tr w:rsidR="00423864" w:rsidRPr="00423864" w14:paraId="226AE532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  <w:hideMark/>
          </w:tcPr>
          <w:p w14:paraId="0E0D8C65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Ююба</w:t>
            </w:r>
          </w:p>
        </w:tc>
        <w:tc>
          <w:tcPr>
            <w:tcW w:w="10348" w:type="dxa"/>
            <w:vAlign w:val="center"/>
            <w:hideMark/>
          </w:tcPr>
          <w:p w14:paraId="38CFA8E0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1. Разработка отечественных вибрационных сит для механической калибровки зерна;</w:t>
            </w:r>
          </w:p>
        </w:tc>
      </w:tr>
      <w:tr w:rsidR="00423864" w:rsidRPr="00423864" w14:paraId="2F2B2B2A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9E7754B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F8BBF0C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2. Разработка методов измельчения и рассева лекарственных трав;</w:t>
            </w:r>
          </w:p>
        </w:tc>
      </w:tr>
      <w:tr w:rsidR="00423864" w:rsidRPr="00423864" w14:paraId="2899F607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2623B783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4343DA7B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3. Разработка методов шелушения семян льна;</w:t>
            </w:r>
          </w:p>
        </w:tc>
      </w:tr>
      <w:tr w:rsidR="00423864" w:rsidRPr="00423864" w14:paraId="4F997F60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3580201E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0F5CF3DF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4. Разработка методов потокового производства древесной муки фракции менее 150 микрон для изготовления стройматериалов;</w:t>
            </w:r>
          </w:p>
        </w:tc>
      </w:tr>
      <w:tr w:rsidR="00423864" w:rsidRPr="00423864" w14:paraId="4BED18AA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4EB8621C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1298BD04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Рыделение</w:t>
            </w:r>
            <w:proofErr w:type="spell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ферросплавов и редкоземельных элементов из доменных отвалов металлургических предприятий;</w:t>
            </w:r>
          </w:p>
        </w:tc>
      </w:tr>
      <w:tr w:rsidR="00423864" w:rsidRPr="00423864" w14:paraId="410F1DF5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61D7FFE8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681526E" w14:textId="77777777" w:rsidR="00423864" w:rsidRPr="00423864" w:rsidRDefault="00423864" w:rsidP="00EB0DA8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>6. Измельчение и рассев полимерной серы для потребностей автомобилестроения страны;</w:t>
            </w:r>
          </w:p>
        </w:tc>
      </w:tr>
      <w:tr w:rsidR="00423864" w:rsidRPr="00423864" w14:paraId="1C35B7B2" w14:textId="77777777" w:rsidTr="00423864">
        <w:trPr>
          <w:trHeight w:val="397"/>
        </w:trPr>
        <w:tc>
          <w:tcPr>
            <w:tcW w:w="5098" w:type="dxa"/>
            <w:vMerge/>
            <w:vAlign w:val="center"/>
            <w:hideMark/>
          </w:tcPr>
          <w:p w14:paraId="7BFD180B" w14:textId="77777777" w:rsidR="00423864" w:rsidRPr="00423864" w:rsidRDefault="00423864" w:rsidP="007D0DE3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  <w:vAlign w:val="center"/>
            <w:hideMark/>
          </w:tcPr>
          <w:p w14:paraId="3790483F" w14:textId="77777777" w:rsidR="00423864" w:rsidRPr="00423864" w:rsidRDefault="00423864" w:rsidP="0045271A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7. Измельчение и рассев сухого </w:t>
            </w:r>
            <w:proofErr w:type="gramStart"/>
            <w:r w:rsidRPr="00423864">
              <w:rPr>
                <w:rFonts w:eastAsia="Times New Roman"/>
                <w:color w:val="000000"/>
                <w:sz w:val="22"/>
                <w:szCs w:val="22"/>
              </w:rPr>
              <w:t>плодово-овощного</w:t>
            </w:r>
            <w:proofErr w:type="gramEnd"/>
            <w:r w:rsidRPr="00423864">
              <w:rPr>
                <w:rFonts w:eastAsia="Times New Roman"/>
                <w:color w:val="000000"/>
                <w:sz w:val="22"/>
                <w:szCs w:val="22"/>
              </w:rPr>
              <w:t xml:space="preserve"> сырья до фракций менее 100 микрон для потребностей пищевой и фармацевтической промышленности.</w:t>
            </w:r>
          </w:p>
        </w:tc>
      </w:tr>
      <w:tr w:rsidR="00423864" w:rsidRPr="00423864" w14:paraId="237433B9" w14:textId="77777777" w:rsidTr="00423864">
        <w:trPr>
          <w:trHeight w:val="397"/>
        </w:trPr>
        <w:tc>
          <w:tcPr>
            <w:tcW w:w="5098" w:type="dxa"/>
          </w:tcPr>
          <w:p w14:paraId="5D4F9AAA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Федеральный научно-экспериментальный и образовательный центр развития беспилотных авиационных систем</w:t>
            </w:r>
          </w:p>
        </w:tc>
        <w:tc>
          <w:tcPr>
            <w:tcW w:w="10348" w:type="dxa"/>
          </w:tcPr>
          <w:p w14:paraId="51ED5F26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23864">
              <w:rPr>
                <w:sz w:val="22"/>
                <w:szCs w:val="22"/>
              </w:rPr>
              <w:t>Ресурсоэффективные</w:t>
            </w:r>
            <w:proofErr w:type="spellEnd"/>
            <w:r w:rsidRPr="00423864">
              <w:rPr>
                <w:sz w:val="22"/>
                <w:szCs w:val="22"/>
              </w:rPr>
              <w:t xml:space="preserve"> / импортозамещающие элементы и компоненты беспилотных транспортных систем</w:t>
            </w:r>
          </w:p>
        </w:tc>
      </w:tr>
      <w:tr w:rsidR="00423864" w:rsidRPr="00423864" w14:paraId="7BAC18DB" w14:textId="77777777" w:rsidTr="00423864">
        <w:trPr>
          <w:trHeight w:val="397"/>
        </w:trPr>
        <w:tc>
          <w:tcPr>
            <w:tcW w:w="5098" w:type="dxa"/>
          </w:tcPr>
          <w:p w14:paraId="3BF0F4BB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Федеральный научно-экспериментальный и образовательный центр развития беспилотных авиационных систем</w:t>
            </w:r>
          </w:p>
        </w:tc>
        <w:tc>
          <w:tcPr>
            <w:tcW w:w="10348" w:type="dxa"/>
          </w:tcPr>
          <w:p w14:paraId="25E99070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Применение беспилотных летательных системы в процессах и технологиях гражданского и промышленного назначения, автономной логистике, жизнеобеспечении, обеспечении безопасности окружающей среды, производственного и социального мониторинга (</w:t>
            </w:r>
            <w:proofErr w:type="spellStart"/>
            <w:r w:rsidRPr="00423864">
              <w:rPr>
                <w:sz w:val="22"/>
                <w:szCs w:val="22"/>
              </w:rPr>
              <w:t>Рябчевский</w:t>
            </w:r>
            <w:proofErr w:type="spellEnd"/>
            <w:r w:rsidRPr="00423864">
              <w:rPr>
                <w:sz w:val="22"/>
                <w:szCs w:val="22"/>
              </w:rPr>
              <w:t xml:space="preserve"> ИС)</w:t>
            </w:r>
          </w:p>
        </w:tc>
      </w:tr>
      <w:tr w:rsidR="00423864" w:rsidRPr="00423864" w14:paraId="07890A94" w14:textId="77777777" w:rsidTr="00423864">
        <w:trPr>
          <w:trHeight w:val="397"/>
        </w:trPr>
        <w:tc>
          <w:tcPr>
            <w:tcW w:w="5098" w:type="dxa"/>
          </w:tcPr>
          <w:p w14:paraId="144270BD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lastRenderedPageBreak/>
              <w:t>Молодежная НИЛ «Разработка научно-технических основ создания полимерных систем из возобновляемого растительного сырья»</w:t>
            </w:r>
          </w:p>
        </w:tc>
        <w:tc>
          <w:tcPr>
            <w:tcW w:w="10348" w:type="dxa"/>
          </w:tcPr>
          <w:p w14:paraId="53EBBAC8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 xml:space="preserve">Технологии и материалы </w:t>
            </w:r>
            <w:proofErr w:type="spellStart"/>
            <w:r w:rsidRPr="00423864">
              <w:rPr>
                <w:sz w:val="22"/>
                <w:szCs w:val="22"/>
              </w:rPr>
              <w:t>ресурсборегающего</w:t>
            </w:r>
            <w:proofErr w:type="spellEnd"/>
            <w:r w:rsidRPr="00423864">
              <w:rPr>
                <w:sz w:val="22"/>
                <w:szCs w:val="22"/>
              </w:rPr>
              <w:t xml:space="preserve"> </w:t>
            </w:r>
            <w:proofErr w:type="spellStart"/>
            <w:r w:rsidRPr="00423864">
              <w:rPr>
                <w:sz w:val="22"/>
                <w:szCs w:val="22"/>
              </w:rPr>
              <w:t>агроиндустриального</w:t>
            </w:r>
            <w:proofErr w:type="spellEnd"/>
            <w:r w:rsidRPr="00423864">
              <w:rPr>
                <w:sz w:val="22"/>
                <w:szCs w:val="22"/>
              </w:rPr>
              <w:t xml:space="preserve"> цикла, рециклинга агро-, </w:t>
            </w:r>
            <w:proofErr w:type="spellStart"/>
            <w:r w:rsidRPr="00423864">
              <w:rPr>
                <w:sz w:val="22"/>
                <w:szCs w:val="22"/>
              </w:rPr>
              <w:t>биопродукции</w:t>
            </w:r>
            <w:proofErr w:type="spellEnd"/>
            <w:r w:rsidRPr="00423864">
              <w:rPr>
                <w:sz w:val="22"/>
                <w:szCs w:val="22"/>
              </w:rPr>
              <w:t>, безопасности окружающей среды</w:t>
            </w:r>
          </w:p>
        </w:tc>
      </w:tr>
      <w:tr w:rsidR="00423864" w:rsidRPr="00423864" w14:paraId="3509CB3E" w14:textId="77777777" w:rsidTr="00423864">
        <w:trPr>
          <w:trHeight w:val="397"/>
        </w:trPr>
        <w:tc>
          <w:tcPr>
            <w:tcW w:w="5098" w:type="dxa"/>
          </w:tcPr>
          <w:p w14:paraId="2F678EDB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Центр агропромышленного инжиниринга и развития сквозных технологий</w:t>
            </w:r>
          </w:p>
        </w:tc>
        <w:tc>
          <w:tcPr>
            <w:tcW w:w="10348" w:type="dxa"/>
          </w:tcPr>
          <w:p w14:paraId="32E03F27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 xml:space="preserve">Автоматизированные / </w:t>
            </w:r>
            <w:proofErr w:type="spellStart"/>
            <w:r w:rsidRPr="00423864">
              <w:rPr>
                <w:sz w:val="22"/>
                <w:szCs w:val="22"/>
              </w:rPr>
              <w:t>интеллектуализированные</w:t>
            </w:r>
            <w:proofErr w:type="spellEnd"/>
            <w:r w:rsidRPr="00423864">
              <w:rPr>
                <w:sz w:val="22"/>
                <w:szCs w:val="22"/>
              </w:rPr>
              <w:t xml:space="preserve"> системы управления, распределения, мониторинга, контроля, диагностики, технологических процессов агропроизводств</w:t>
            </w:r>
          </w:p>
        </w:tc>
      </w:tr>
      <w:tr w:rsidR="00423864" w:rsidRPr="00423864" w14:paraId="2E6BC693" w14:textId="77777777" w:rsidTr="00423864">
        <w:trPr>
          <w:trHeight w:val="397"/>
        </w:trPr>
        <w:tc>
          <w:tcPr>
            <w:tcW w:w="5098" w:type="dxa"/>
          </w:tcPr>
          <w:p w14:paraId="53C6CC82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Центр высоких технологий</w:t>
            </w:r>
          </w:p>
        </w:tc>
        <w:tc>
          <w:tcPr>
            <w:tcW w:w="10348" w:type="dxa"/>
          </w:tcPr>
          <w:p w14:paraId="0CA07FE8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23864">
              <w:rPr>
                <w:sz w:val="22"/>
                <w:szCs w:val="22"/>
              </w:rPr>
              <w:t>Ресурсоэффективные</w:t>
            </w:r>
            <w:proofErr w:type="spellEnd"/>
            <w:r w:rsidRPr="00423864">
              <w:rPr>
                <w:sz w:val="22"/>
                <w:szCs w:val="22"/>
              </w:rPr>
              <w:t xml:space="preserve"> / импортозамещающие материалы и технологии функционального и производственных материалов. Промышленный рециклинг материалов, отходов и компонентов окружающей среды</w:t>
            </w:r>
          </w:p>
        </w:tc>
      </w:tr>
      <w:tr w:rsidR="00423864" w:rsidRPr="00423864" w14:paraId="3F40615C" w14:textId="77777777" w:rsidTr="00423864">
        <w:trPr>
          <w:trHeight w:val="397"/>
        </w:trPr>
        <w:tc>
          <w:tcPr>
            <w:tcW w:w="5098" w:type="dxa"/>
          </w:tcPr>
          <w:p w14:paraId="77ADC114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Технопарк БГТУ им. В. Г. Шухова</w:t>
            </w:r>
          </w:p>
        </w:tc>
        <w:tc>
          <w:tcPr>
            <w:tcW w:w="10348" w:type="dxa"/>
          </w:tcPr>
          <w:p w14:paraId="5FD507A3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 xml:space="preserve">Технологии и оборудования </w:t>
            </w:r>
            <w:proofErr w:type="spellStart"/>
            <w:r w:rsidRPr="00423864">
              <w:rPr>
                <w:sz w:val="22"/>
                <w:szCs w:val="22"/>
              </w:rPr>
              <w:t>ресурсэффективного</w:t>
            </w:r>
            <w:proofErr w:type="spellEnd"/>
            <w:r w:rsidRPr="00423864">
              <w:rPr>
                <w:sz w:val="22"/>
                <w:szCs w:val="22"/>
              </w:rPr>
              <w:t xml:space="preserve"> и безопасного производства, хранения и распределения энергии</w:t>
            </w:r>
          </w:p>
        </w:tc>
      </w:tr>
      <w:tr w:rsidR="00423864" w:rsidRPr="00423864" w14:paraId="38F9E802" w14:textId="77777777" w:rsidTr="00423864">
        <w:trPr>
          <w:trHeight w:val="397"/>
        </w:trPr>
        <w:tc>
          <w:tcPr>
            <w:tcW w:w="5098" w:type="dxa"/>
          </w:tcPr>
          <w:p w14:paraId="23E3DB78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Центр интеллектуальных роботизированных систем и технологии</w:t>
            </w:r>
          </w:p>
        </w:tc>
        <w:tc>
          <w:tcPr>
            <w:tcW w:w="10348" w:type="dxa"/>
          </w:tcPr>
          <w:p w14:paraId="77674449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Робототехнические комплексы, автоматизированные системы, новые и совершенствуемые производственные машиностроительные и приборостроительные технологии</w:t>
            </w:r>
          </w:p>
        </w:tc>
      </w:tr>
      <w:tr w:rsidR="00423864" w:rsidRPr="00423864" w14:paraId="3D0BDC31" w14:textId="77777777" w:rsidTr="00423864">
        <w:trPr>
          <w:trHeight w:val="397"/>
        </w:trPr>
        <w:tc>
          <w:tcPr>
            <w:tcW w:w="5098" w:type="dxa"/>
          </w:tcPr>
          <w:p w14:paraId="664662A6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Инжиниринговый центр цифрового проектирования, аддитивных технологий и PLM-систем</w:t>
            </w:r>
          </w:p>
        </w:tc>
        <w:tc>
          <w:tcPr>
            <w:tcW w:w="10348" w:type="dxa"/>
          </w:tcPr>
          <w:p w14:paraId="354376E9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Технологии реверсного инжиниринга, автоматизированного мониторинга, аппаратного совершенствования устройств и компонентов производственных линий и оборудования</w:t>
            </w:r>
          </w:p>
        </w:tc>
      </w:tr>
      <w:tr w:rsidR="00423864" w:rsidRPr="00423864" w14:paraId="5FE5E7BA" w14:textId="77777777" w:rsidTr="00423864">
        <w:trPr>
          <w:trHeight w:val="397"/>
        </w:trPr>
        <w:tc>
          <w:tcPr>
            <w:tcW w:w="5098" w:type="dxa"/>
            <w:vMerge w:val="restart"/>
            <w:vAlign w:val="center"/>
          </w:tcPr>
          <w:p w14:paraId="0B0B267C" w14:textId="77777777" w:rsidR="00423864" w:rsidRPr="00423864" w:rsidRDefault="00423864" w:rsidP="00A41AF9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>Центр искусственного интеллекта</w:t>
            </w:r>
          </w:p>
        </w:tc>
        <w:tc>
          <w:tcPr>
            <w:tcW w:w="10348" w:type="dxa"/>
          </w:tcPr>
          <w:p w14:paraId="45D01EFD" w14:textId="77777777" w:rsidR="00423864" w:rsidRPr="00423864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3864">
              <w:rPr>
                <w:sz w:val="22"/>
                <w:szCs w:val="22"/>
              </w:rPr>
              <w:t xml:space="preserve">Технологии и инструменты </w:t>
            </w:r>
            <w:proofErr w:type="spellStart"/>
            <w:r w:rsidRPr="00423864">
              <w:rPr>
                <w:sz w:val="22"/>
                <w:szCs w:val="22"/>
              </w:rPr>
              <w:t>нейросетевого</w:t>
            </w:r>
            <w:proofErr w:type="spellEnd"/>
            <w:r w:rsidRPr="00423864">
              <w:rPr>
                <w:sz w:val="22"/>
                <w:szCs w:val="22"/>
              </w:rPr>
              <w:t xml:space="preserve"> анализа и обработки данных для эффективного управления процессами и производствами в промышленности, гражданских отраслях и социальной инфраструктуре</w:t>
            </w:r>
          </w:p>
        </w:tc>
      </w:tr>
      <w:tr w:rsidR="00423864" w:rsidRPr="007D0DE3" w14:paraId="5F38ECC9" w14:textId="77777777" w:rsidTr="00423864">
        <w:trPr>
          <w:trHeight w:val="397"/>
        </w:trPr>
        <w:tc>
          <w:tcPr>
            <w:tcW w:w="5098" w:type="dxa"/>
            <w:vMerge/>
          </w:tcPr>
          <w:p w14:paraId="11F7C322" w14:textId="77777777" w:rsidR="00423864" w:rsidRPr="00423864" w:rsidRDefault="00423864" w:rsidP="00D83B2E">
            <w:pPr>
              <w:ind w:left="0"/>
              <w:contextualSpacing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348" w:type="dxa"/>
          </w:tcPr>
          <w:p w14:paraId="6905ACCA" w14:textId="77777777" w:rsidR="00423864" w:rsidRPr="007D0DE3" w:rsidRDefault="00423864" w:rsidP="00D83B2E">
            <w:pPr>
              <w:ind w:left="0"/>
              <w:contextualSpacing w:val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23864">
              <w:rPr>
                <w:sz w:val="22"/>
                <w:szCs w:val="22"/>
              </w:rPr>
              <w:t>Интеллектуализированные</w:t>
            </w:r>
            <w:proofErr w:type="spellEnd"/>
            <w:r w:rsidRPr="00423864">
              <w:rPr>
                <w:sz w:val="22"/>
                <w:szCs w:val="22"/>
              </w:rPr>
              <w:t xml:space="preserve"> сервисы, интегрирующие платформы, агрегаторы, поисковые, аналитические и коммуникационные приложения отечественной разработки</w:t>
            </w:r>
          </w:p>
        </w:tc>
      </w:tr>
    </w:tbl>
    <w:p w14:paraId="0CB854D9" w14:textId="77777777" w:rsidR="00F01E71" w:rsidRPr="00B2748E" w:rsidRDefault="00F01E71" w:rsidP="00F31CE6"/>
    <w:sectPr w:rsidR="00F01E71" w:rsidRPr="00B2748E" w:rsidSect="00F024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F00"/>
    <w:multiLevelType w:val="hybridMultilevel"/>
    <w:tmpl w:val="C22EF93E"/>
    <w:lvl w:ilvl="0" w:tplc="530A1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636D9"/>
    <w:multiLevelType w:val="hybridMultilevel"/>
    <w:tmpl w:val="8FD420C2"/>
    <w:lvl w:ilvl="0" w:tplc="F2A2CF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3B4B5B"/>
    <w:multiLevelType w:val="hybridMultilevel"/>
    <w:tmpl w:val="A176AA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CB7CD2EE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F67F4"/>
    <w:multiLevelType w:val="hybridMultilevel"/>
    <w:tmpl w:val="9BE2D8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F614D"/>
    <w:multiLevelType w:val="hybridMultilevel"/>
    <w:tmpl w:val="A6104F90"/>
    <w:lvl w:ilvl="0" w:tplc="6E72A4F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41D8"/>
    <w:multiLevelType w:val="hybridMultilevel"/>
    <w:tmpl w:val="56EE6B82"/>
    <w:lvl w:ilvl="0" w:tplc="F2A2CF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D5303"/>
    <w:multiLevelType w:val="hybridMultilevel"/>
    <w:tmpl w:val="76B22FCA"/>
    <w:lvl w:ilvl="0" w:tplc="36085F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0C69"/>
    <w:multiLevelType w:val="hybridMultilevel"/>
    <w:tmpl w:val="B6FA2E68"/>
    <w:lvl w:ilvl="0" w:tplc="F2A2CF4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D409B"/>
    <w:multiLevelType w:val="hybridMultilevel"/>
    <w:tmpl w:val="8DFC87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11E8C"/>
    <w:multiLevelType w:val="hybridMultilevel"/>
    <w:tmpl w:val="7F02D022"/>
    <w:lvl w:ilvl="0" w:tplc="B65EB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B219A5"/>
    <w:multiLevelType w:val="hybridMultilevel"/>
    <w:tmpl w:val="09AC60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72CCB"/>
    <w:multiLevelType w:val="hybridMultilevel"/>
    <w:tmpl w:val="39A49C36"/>
    <w:lvl w:ilvl="0" w:tplc="DD0258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7361E"/>
    <w:multiLevelType w:val="hybridMultilevel"/>
    <w:tmpl w:val="515491B4"/>
    <w:lvl w:ilvl="0" w:tplc="036C7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46"/>
    <w:rsid w:val="00052043"/>
    <w:rsid w:val="00084FE4"/>
    <w:rsid w:val="000A1305"/>
    <w:rsid w:val="000E32CB"/>
    <w:rsid w:val="00152946"/>
    <w:rsid w:val="00423864"/>
    <w:rsid w:val="0045271A"/>
    <w:rsid w:val="006E0680"/>
    <w:rsid w:val="007D0DE3"/>
    <w:rsid w:val="009C7992"/>
    <w:rsid w:val="00A41AF9"/>
    <w:rsid w:val="00B2748E"/>
    <w:rsid w:val="00EB0DA8"/>
    <w:rsid w:val="00F01E71"/>
    <w:rsid w:val="00F02427"/>
    <w:rsid w:val="00F31CE6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D0E9"/>
  <w15:chartTrackingRefBased/>
  <w15:docId w15:val="{863B618D-9E47-413B-B2CA-1101CD92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E6"/>
    <w:pPr>
      <w:spacing w:after="0" w:line="240" w:lineRule="auto"/>
      <w:ind w:left="567"/>
      <w:contextualSpacing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94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152946"/>
    <w:pPr>
      <w:ind w:left="720"/>
    </w:pPr>
  </w:style>
  <w:style w:type="table" w:styleId="a6">
    <w:name w:val="Table Grid"/>
    <w:basedOn w:val="a1"/>
    <w:uiPriority w:val="39"/>
    <w:rsid w:val="00F0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052043"/>
    <w:rPr>
      <w:rFonts w:ascii="Times New Roman" w:hAnsi="Times New Roman" w:cs="Times New Roman"/>
      <w:sz w:val="24"/>
      <w:szCs w:val="24"/>
      <w:lang w:val="ru-RU"/>
    </w:rPr>
  </w:style>
  <w:style w:type="character" w:styleId="a7">
    <w:name w:val="annotation reference"/>
    <w:basedOn w:val="a0"/>
    <w:uiPriority w:val="99"/>
    <w:semiHidden/>
    <w:unhideWhenUsed/>
    <w:rsid w:val="0005204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2043"/>
    <w:pPr>
      <w:spacing w:before="60" w:after="60"/>
      <w:ind w:left="0" w:firstLine="709"/>
      <w:contextualSpacing w:val="0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204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2025-10-01T19:07:00Z</dcterms:created>
  <dcterms:modified xsi:type="dcterms:W3CDTF">2025-10-01T19:07:00Z</dcterms:modified>
</cp:coreProperties>
</file>