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1B" w:rsidRDefault="00BE1016" w:rsidP="006650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</w:t>
      </w:r>
      <w:bookmarkStart w:id="0" w:name="_GoBack"/>
      <w:bookmarkEnd w:id="0"/>
      <w:r w:rsidRPr="0066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приоритеты научно-технологического развития Российской Федерации </w:t>
      </w: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считать те направления, которые позволят получить научные и научно-технические результаты и создать технологии, являющиеся основой инновационного развития внутреннего рынка продуктов и услуг, устойчивого положения России на внешнем рынке, и </w:t>
      </w:r>
      <w:proofErr w:type="gramStart"/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обеспечат:</w:t>
      </w:r>
      <w:r w:rsidR="0066503E"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D581B" w:rsidRPr="00C173D7" w:rsidRDefault="0066503E" w:rsidP="00DD58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7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</w:t>
      </w:r>
      <w:r w:rsidRPr="0066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</w:t>
      </w:r>
      <w:r w:rsidRPr="0066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равления</w:t>
      </w:r>
    </w:p>
    <w:p w:rsidR="00DD581B" w:rsidRDefault="0066503E" w:rsidP="006650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6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Цифровые технологии</w:t>
      </w: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>: - Развитие информационно-коммуникационных технологий (ИКТ). - Создание инфраструктуры для обработки больших объемов данных (</w:t>
      </w:r>
      <w:proofErr w:type="spellStart"/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- Применение искусственного интеллекта (ИИ) и машинного обучения. - Цифровая трансформация государственных органов и предприятий. </w:t>
      </w:r>
    </w:p>
    <w:p w:rsidR="00DD581B" w:rsidRDefault="0066503E" w:rsidP="006650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6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Биотехнологии и медицина</w:t>
      </w: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Разработка новых лекарственных препаратов и методов лечения. - Генетика и биотехнология в сельском хозяйстве. - Персонализированная медицина и диагностика заболеваний. </w:t>
      </w:r>
    </w:p>
    <w:p w:rsidR="00DD581B" w:rsidRDefault="0066503E" w:rsidP="006650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6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Энергетика и экология</w:t>
      </w: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Переход к экологически чистым источникам энергии. - Повышение </w:t>
      </w:r>
      <w:proofErr w:type="spellStart"/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энергосбережение. - Утилизация отходов и защита окружающей среды. </w:t>
      </w:r>
    </w:p>
    <w:p w:rsidR="00DD581B" w:rsidRDefault="0066503E" w:rsidP="006650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66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 и логистика</w:t>
      </w: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Современные транспортные системы и инфраструктура. - Автоматизация управления транспортными потоками. - Использование беспилотных транспортных средств. </w:t>
      </w:r>
    </w:p>
    <w:p w:rsidR="00DD581B" w:rsidRDefault="0066503E" w:rsidP="006650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66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Космос и авиация</w:t>
      </w: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Исследования космоса и разработка космических аппаратов. - Улучшение авиационной техники и навигационных систем. - Космические технологии в интересах обороны и народного хозяйства. </w:t>
      </w:r>
    </w:p>
    <w:p w:rsidR="00DD581B" w:rsidRDefault="0066503E" w:rsidP="006650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66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производство</w:t>
      </w: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Новые композитные и конструкционные материалы. - Аддитивные технологии (3D-печать). - Высокотехнологичное машиностроение и станкостроение. </w:t>
      </w:r>
    </w:p>
    <w:p w:rsidR="0066503E" w:rsidRPr="0066503E" w:rsidRDefault="0066503E" w:rsidP="006650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66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и оборона</w:t>
      </w: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Технологии двойного назначения. - Оборонные исследования и разработки. - </w:t>
      </w:r>
      <w:proofErr w:type="spellStart"/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Кибербезопасность</w:t>
      </w:r>
      <w:proofErr w:type="spellEnd"/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защита критической инфраструктуры. 8. </w:t>
      </w:r>
      <w:r w:rsidRPr="0066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 и наука</w:t>
      </w:r>
      <w:r w:rsidRPr="0066503E">
        <w:rPr>
          <w:rFonts w:ascii="Times New Roman" w:eastAsia="Times New Roman" w:hAnsi="Times New Roman" w:cs="Times New Roman"/>
          <w:sz w:val="24"/>
          <w:szCs w:val="24"/>
          <w:lang w:eastAsia="ru-RU"/>
        </w:rPr>
        <w:t>: - Подготовка высококвалифицированных кадров. - Поддержка фундаментальных исследований и научных разработок. - Интеграция вузовских и академических центров. Эти направления призваны обеспечить технологический прорыв и устойчивое развитие Российской Федерации, способствуя созданию конкурентоспособных продуктов и услуг, повышению качества жизни населения и укреплению позиций страны на международной арене.</w:t>
      </w:r>
    </w:p>
    <w:p w:rsidR="00BE1016" w:rsidRDefault="00C173D7" w:rsidP="00BE1016">
      <w:pPr>
        <w:pStyle w:val="a3"/>
      </w:pPr>
      <w:r w:rsidRPr="0066503E">
        <w:t>Основные приоритеты научно-технологического развития Российской Федерации включают ряд ключевых направлений, направленных на обеспечение устойчивого роста экономики, повышение конкурентоспособности отечественных товаров и услуг на внутреннем и международном рынках, укрепление национальной безопасности и развитие человеческого капитала. Эти приоритеты отражают необходимость интеграции науки, технологий и промышленности, а также создание условий для эффективного внедрения инновационных решений</w:t>
      </w:r>
    </w:p>
    <w:p w:rsidR="00BE1016" w:rsidRDefault="00BE1016" w:rsidP="00BE1016">
      <w:pPr>
        <w:pStyle w:val="a3"/>
      </w:pPr>
      <w:r>
        <w:t xml:space="preserve">а) переход к передовым цифровым, интеллектуальным производственным технологиям, роботизированным системам, новым материалам и способам конструирования, создание </w:t>
      </w:r>
      <w:r>
        <w:lastRenderedPageBreak/>
        <w:t>систем обработки больших объемов данных, машинного обучения и искусственного интеллекта;</w:t>
      </w:r>
    </w:p>
    <w:p w:rsidR="00BE1016" w:rsidRDefault="00BE1016" w:rsidP="00BE1016">
      <w:pPr>
        <w:pStyle w:val="a3"/>
      </w:pPr>
      <w:r>
        <w:t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источников, способов транспортировки и хранения энергии;</w:t>
      </w:r>
    </w:p>
    <w:p w:rsidR="00BE1016" w:rsidRDefault="00BE1016" w:rsidP="00BE1016">
      <w:pPr>
        <w:pStyle w:val="a3"/>
      </w:pPr>
      <w:r>
        <w:t xml:space="preserve">в) переход к персонализированной медицине, высокотехнологичному здравоохранению и технологиям </w:t>
      </w:r>
      <w:proofErr w:type="spellStart"/>
      <w:r>
        <w:t>здоровьесбережения</w:t>
      </w:r>
      <w:proofErr w:type="spellEnd"/>
      <w:r>
        <w:t>, в том числе за счет рационального применения лекарственных препаратов (прежде всего антибактериальных);</w:t>
      </w:r>
    </w:p>
    <w:p w:rsidR="00BE1016" w:rsidRDefault="00BE1016" w:rsidP="00BE1016">
      <w:pPr>
        <w:pStyle w:val="a3"/>
      </w:pPr>
      <w:r>
        <w:t xml:space="preserve">г) переход к высокопродуктивному и экологически чистому </w:t>
      </w:r>
      <w:proofErr w:type="spellStart"/>
      <w:r>
        <w:t>агро</w:t>
      </w:r>
      <w:proofErr w:type="spellEnd"/>
      <w:r>
        <w:t xml:space="preserve">- и </w:t>
      </w:r>
      <w:proofErr w:type="spellStart"/>
      <w:r>
        <w:t>аквахозяйству</w:t>
      </w:r>
      <w:proofErr w:type="spellEnd"/>
      <w:r>
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</w:r>
    </w:p>
    <w:p w:rsidR="00BE1016" w:rsidRDefault="00BE1016" w:rsidP="00BE1016">
      <w:pPr>
        <w:pStyle w:val="a3"/>
      </w:pPr>
      <w:r>
        <w:t xml:space="preserve">д) противодействие техногенным, биогенным, социокультурным угрозам, терроризму и идеологическому экстремизму, а также </w:t>
      </w:r>
      <w:proofErr w:type="spellStart"/>
      <w:r>
        <w:t>киберугрозам</w:t>
      </w:r>
      <w:proofErr w:type="spellEnd"/>
      <w:r>
        <w:t xml:space="preserve"> и иным источникам опасности для общества, экономики и государства;</w:t>
      </w:r>
    </w:p>
    <w:p w:rsidR="00BE1016" w:rsidRDefault="00BE1016" w:rsidP="00BE1016">
      <w:pPr>
        <w:pStyle w:val="a3"/>
      </w:pPr>
      <w:r>
        <w:t>е) связанность территории Российской Федерации за счет создания интеллектуальных транспортных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</w:r>
    </w:p>
    <w:p w:rsidR="00BE1016" w:rsidRDefault="00BE1016" w:rsidP="00BE1016">
      <w:pPr>
        <w:pStyle w:val="a3"/>
      </w:pPr>
      <w:r>
        <w:t>ж) возможность эффективного ответа российского общества на большие вызовы с учетом взаимодействия человека и природы, человека и технологий, социальных институтов на современном этапе глобального развития, в том числе применяя методы гуманитарных и социальных наук.</w:t>
      </w:r>
    </w:p>
    <w:p w:rsidR="00BE1016" w:rsidRDefault="00BE1016" w:rsidP="00BE1016">
      <w:pPr>
        <w:pStyle w:val="a3"/>
      </w:pPr>
      <w:r>
        <w:rPr>
          <w:rStyle w:val="a4"/>
        </w:rPr>
        <w:t>Основные приоритеты социально-экономического развития Белгородской области, заключающиеся в развитии:</w:t>
      </w:r>
    </w:p>
    <w:p w:rsidR="00BE1016" w:rsidRDefault="00BE1016" w:rsidP="00BE1016">
      <w:pPr>
        <w:pStyle w:val="a3"/>
      </w:pPr>
      <w:r>
        <w:t>     - инновационного вектора горнодобывающей и металлургической отраслей, базирующегося на применении новых технологий, обеспечивающих повышение производительности труда и качества продукции;</w:t>
      </w:r>
    </w:p>
    <w:p w:rsidR="00BE1016" w:rsidRDefault="00BE1016" w:rsidP="00BE1016">
      <w:pPr>
        <w:pStyle w:val="a3"/>
      </w:pPr>
      <w:r>
        <w:t xml:space="preserve">     - агропромышленного комплекса на основе применения современных технологий выращивания и переработки сельскохозяйственной продукции, включая производство </w:t>
      </w:r>
      <w:proofErr w:type="spellStart"/>
      <w:r>
        <w:t>биотоплива</w:t>
      </w:r>
      <w:proofErr w:type="spellEnd"/>
      <w:r>
        <w:t>, расширение рынков сбыта пищевой продукции, индуцируемое спросом крупнейших центров потребления;</w:t>
      </w:r>
    </w:p>
    <w:p w:rsidR="00BE1016" w:rsidRDefault="00BE1016" w:rsidP="00BE1016">
      <w:pPr>
        <w:pStyle w:val="a3"/>
      </w:pPr>
      <w:r>
        <w:t xml:space="preserve">   -  транспортно-логистической инфраструктуры, включающей создание </w:t>
      </w:r>
      <w:proofErr w:type="spellStart"/>
      <w:r>
        <w:t>полимагистральных</w:t>
      </w:r>
      <w:proofErr w:type="spellEnd"/>
      <w:r>
        <w:t xml:space="preserve"> транспортных коридоров, обеспечивающих инфраструктурный базис для развития внешней торговли, повышение уровня транспортных связей между областями, расположенными в Центрально-Черноземной зоне, а также с Московской агломерацией, развитие железнодорожного сообщения до государственной границы Российской Федерации с Украиной для приграничного сотрудничества и интеграции в глобальную экономику;</w:t>
      </w:r>
    </w:p>
    <w:p w:rsidR="00BE1016" w:rsidRDefault="00BE1016" w:rsidP="00BE1016">
      <w:pPr>
        <w:pStyle w:val="a3"/>
      </w:pPr>
      <w:r>
        <w:lastRenderedPageBreak/>
        <w:t>    - дополнительных энергетических мощностей;</w:t>
      </w:r>
    </w:p>
    <w:p w:rsidR="00BE1016" w:rsidRDefault="00BE1016" w:rsidP="00BE1016">
      <w:pPr>
        <w:pStyle w:val="a3"/>
      </w:pPr>
      <w:r>
        <w:t>   -  сектора услуг и сервисных отраслей.</w:t>
      </w:r>
    </w:p>
    <w:p w:rsidR="00BE1016" w:rsidRDefault="00BE1016" w:rsidP="00BE1016">
      <w:pPr>
        <w:pStyle w:val="a3"/>
      </w:pPr>
      <w:r>
        <w:t xml:space="preserve">   Базовым принципом развития Центрального федерального округа является максимальная </w:t>
      </w:r>
      <w:proofErr w:type="spellStart"/>
      <w:r>
        <w:t>ресурсоэффективность</w:t>
      </w:r>
      <w:proofErr w:type="spellEnd"/>
      <w:r>
        <w:t xml:space="preserve">, </w:t>
      </w:r>
      <w:proofErr w:type="spellStart"/>
      <w:r>
        <w:t>природосбережение</w:t>
      </w:r>
      <w:proofErr w:type="spellEnd"/>
      <w:r>
        <w:t xml:space="preserve">, локализация полного производственного цикла, использование транзитных возможностей территории, проведение модернизации и усиление </w:t>
      </w:r>
      <w:proofErr w:type="spellStart"/>
      <w:r>
        <w:t>инновационности</w:t>
      </w:r>
      <w:proofErr w:type="spellEnd"/>
      <w:r>
        <w:t xml:space="preserve"> экономики и социальной сферы.</w:t>
      </w:r>
    </w:p>
    <w:p w:rsidR="00BE1016" w:rsidRDefault="00BE1016" w:rsidP="00BE1016">
      <w:pPr>
        <w:pStyle w:val="a3"/>
      </w:pPr>
      <w:r>
        <w:t>     Основные направления перехода российской экономики к инновационному социально ориентированному типу развития являются целевым ориентиром развития Белгородской области, включающим:</w:t>
      </w:r>
    </w:p>
    <w:p w:rsidR="00BE1016" w:rsidRDefault="00BE1016" w:rsidP="00BE1016">
      <w:pPr>
        <w:pStyle w:val="a3"/>
      </w:pPr>
      <w:r>
        <w:t>   -  развитие человеческого потенциала;</w:t>
      </w:r>
    </w:p>
    <w:p w:rsidR="00BE1016" w:rsidRDefault="00BE1016" w:rsidP="00BE1016">
      <w:pPr>
        <w:pStyle w:val="a3"/>
      </w:pPr>
      <w:r>
        <w:t xml:space="preserve">    - создание </w:t>
      </w:r>
      <w:proofErr w:type="spellStart"/>
      <w:r>
        <w:t>высококонкурентной</w:t>
      </w:r>
      <w:proofErr w:type="spellEnd"/>
      <w:r>
        <w:t xml:space="preserve"> институциональной среды, стимулирующей предпринимательскую активность и привлечение капитала в экономику;</w:t>
      </w:r>
    </w:p>
    <w:p w:rsidR="00BE1016" w:rsidRDefault="00BE1016" w:rsidP="00BE1016">
      <w:pPr>
        <w:pStyle w:val="a3"/>
      </w:pPr>
      <w:r>
        <w:t>     - структурную диверсификацию экономики на основе инновационного технологического развития;</w:t>
      </w:r>
    </w:p>
    <w:p w:rsidR="00BE1016" w:rsidRDefault="00BE1016" w:rsidP="00BE1016">
      <w:pPr>
        <w:pStyle w:val="a3"/>
      </w:pPr>
      <w:r>
        <w:t>    - закрепление и расширение конкурентных преимуществ в традиционных сферах (аграрный сектор, переработка природных ресурсов);</w:t>
      </w:r>
    </w:p>
    <w:p w:rsidR="00BE1016" w:rsidRDefault="00BE1016" w:rsidP="00BE1016">
      <w:pPr>
        <w:pStyle w:val="a3"/>
      </w:pPr>
      <w:r>
        <w:t>   -  расширение и укрепление внешнеэкономических позиций, повышение эффективности участия в общероссийском и мировом разделении труда;</w:t>
      </w:r>
    </w:p>
    <w:p w:rsidR="00BE1016" w:rsidRDefault="00BE1016" w:rsidP="00BE1016">
      <w:pPr>
        <w:pStyle w:val="a3"/>
      </w:pPr>
      <w:r>
        <w:t>    - переход к новой модели пространственного развития экономики.</w:t>
      </w:r>
    </w:p>
    <w:p w:rsidR="00BE1016" w:rsidRDefault="00BE1016" w:rsidP="00BE1016">
      <w:pPr>
        <w:pStyle w:val="a3"/>
      </w:pPr>
      <w:r>
        <w:t>Первое стратегическое направление "</w:t>
      </w:r>
      <w:proofErr w:type="spellStart"/>
      <w:r>
        <w:t>Белгородчина</w:t>
      </w:r>
      <w:proofErr w:type="spellEnd"/>
      <w:r>
        <w:t xml:space="preserve"> – территория инновационной экономики".</w:t>
      </w:r>
    </w:p>
    <w:p w:rsidR="00BE1016" w:rsidRDefault="00BE1016" w:rsidP="00BE1016">
      <w:pPr>
        <w:pStyle w:val="a3"/>
      </w:pPr>
      <w:r>
        <w:t>- переход на цифровые технологии;</w:t>
      </w:r>
    </w:p>
    <w:p w:rsidR="00BE1016" w:rsidRDefault="00BE1016" w:rsidP="00BE1016">
      <w:pPr>
        <w:pStyle w:val="a3"/>
      </w:pPr>
      <w:r>
        <w:t>- перспективным инновационным направлением является широкое применение роботов;</w:t>
      </w:r>
    </w:p>
    <w:p w:rsidR="00BE1016" w:rsidRDefault="00BE1016" w:rsidP="00BE1016">
      <w:pPr>
        <w:pStyle w:val="a3"/>
      </w:pPr>
      <w:r>
        <w:t> – применение3Д-технологий, которые в сфере материального производства, строительства, медицине</w:t>
      </w:r>
    </w:p>
    <w:p w:rsidR="00BE1016" w:rsidRDefault="00BE1016" w:rsidP="00BE1016">
      <w:pPr>
        <w:pStyle w:val="a3"/>
      </w:pPr>
      <w:r>
        <w:t>- биотехнологии;</w:t>
      </w:r>
    </w:p>
    <w:p w:rsidR="00BE1016" w:rsidRDefault="00BE1016" w:rsidP="00BE1016">
      <w:pPr>
        <w:pStyle w:val="a3"/>
      </w:pPr>
      <w:r>
        <w:t xml:space="preserve">- создание транспортных телекоммуникационных систем на основе малых беспилотных летательных аппаратов, так называемых </w:t>
      </w:r>
      <w:proofErr w:type="spellStart"/>
      <w:r>
        <w:t>дронов</w:t>
      </w:r>
      <w:proofErr w:type="spellEnd"/>
      <w:r>
        <w:t>;</w:t>
      </w:r>
    </w:p>
    <w:p w:rsidR="00BE1016" w:rsidRDefault="00BE1016" w:rsidP="00BE1016">
      <w:pPr>
        <w:pStyle w:val="a3"/>
      </w:pPr>
      <w:r>
        <w:t>- инновационная логистика.</w:t>
      </w:r>
    </w:p>
    <w:p w:rsidR="00BE1016" w:rsidRDefault="00BE1016" w:rsidP="00BE1016">
      <w:pPr>
        <w:pStyle w:val="a3"/>
      </w:pPr>
      <w:r>
        <w:t>Второе стратегическое направление "Белгородская область – территория высоких жизненных стандартов".</w:t>
      </w:r>
    </w:p>
    <w:p w:rsidR="00BE1016" w:rsidRDefault="00BE1016" w:rsidP="00BE1016">
      <w:pPr>
        <w:pStyle w:val="a3"/>
      </w:pPr>
      <w:r>
        <w:t>- жилищная политика.</w:t>
      </w:r>
    </w:p>
    <w:p w:rsidR="00BE1016" w:rsidRDefault="00BE1016" w:rsidP="00BE1016">
      <w:pPr>
        <w:pStyle w:val="a3"/>
      </w:pPr>
      <w:r>
        <w:t>- развитие стройиндустрии.</w:t>
      </w:r>
    </w:p>
    <w:p w:rsidR="00BE1016" w:rsidRDefault="00BE1016" w:rsidP="00BE1016">
      <w:pPr>
        <w:pStyle w:val="a3"/>
      </w:pPr>
      <w:r>
        <w:lastRenderedPageBreak/>
        <w:t>-дорожное строительство и благоустройство.</w:t>
      </w:r>
    </w:p>
    <w:p w:rsidR="00BE1016" w:rsidRDefault="00BE1016" w:rsidP="00BE1016">
      <w:pPr>
        <w:pStyle w:val="a3"/>
      </w:pPr>
      <w:r>
        <w:t>- решение экологических проблем.</w:t>
      </w:r>
    </w:p>
    <w:p w:rsidR="00BE1016" w:rsidRDefault="00BE1016" w:rsidP="00BE1016">
      <w:pPr>
        <w:pStyle w:val="a3"/>
      </w:pPr>
      <w:r>
        <w:t>Третье стратегическое направление: "Белгородская область – территория высоких социальных стандартов".</w:t>
      </w:r>
    </w:p>
    <w:p w:rsidR="00BE1016" w:rsidRDefault="00BE1016" w:rsidP="00BE1016">
      <w:pPr>
        <w:pStyle w:val="a3"/>
      </w:pPr>
      <w:r>
        <w:t xml:space="preserve">В социальной сфере чётко сформулировал перед нами задачу Президент РФ Владимир Владимирович Путин: "сбережение людей, умножение человеческого капитала как главного богатства России". Без сомнения, фундаментом и залогом </w:t>
      </w:r>
      <w:proofErr w:type="spellStart"/>
      <w:r>
        <w:t>народосбережения</w:t>
      </w:r>
      <w:proofErr w:type="spellEnd"/>
      <w:r>
        <w:t xml:space="preserve"> выступает качественное здравоохранение.</w:t>
      </w:r>
    </w:p>
    <w:p w:rsidR="00BE1016" w:rsidRDefault="00BE1016" w:rsidP="00BE1016">
      <w:pPr>
        <w:pStyle w:val="a3"/>
      </w:pPr>
      <w:r>
        <w:t>Четвёртое стратегическое направление "Белгородская область – территория строительства солидарного общества".</w:t>
      </w:r>
    </w:p>
    <w:p w:rsidR="00BE1016" w:rsidRDefault="00BE1016" w:rsidP="00BE1016">
      <w:pPr>
        <w:pStyle w:val="a3"/>
      </w:pPr>
    </w:p>
    <w:p w:rsidR="00BE1016" w:rsidRDefault="00BE1016" w:rsidP="00BE1016">
      <w:pPr>
        <w:pStyle w:val="a3"/>
      </w:pPr>
    </w:p>
    <w:p w:rsidR="00A61CB6" w:rsidRDefault="00A61CB6"/>
    <w:sectPr w:rsidR="00A6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16"/>
    <w:rsid w:val="0066503E"/>
    <w:rsid w:val="00A61CB6"/>
    <w:rsid w:val="00BE1016"/>
    <w:rsid w:val="00C173D7"/>
    <w:rsid w:val="00D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C4F34-8AFC-4618-B96F-0DF15227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10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03E"/>
    <w:rPr>
      <w:rFonts w:ascii="Segoe UI" w:hAnsi="Segoe UI" w:cs="Segoe UI"/>
      <w:sz w:val="18"/>
      <w:szCs w:val="18"/>
    </w:rPr>
  </w:style>
  <w:style w:type="character" w:customStyle="1" w:styleId="translatable-message">
    <w:name w:val="translatable-message"/>
    <w:basedOn w:val="a0"/>
    <w:rsid w:val="0066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2026-02-19T10:00:00Z</cp:lastPrinted>
  <dcterms:created xsi:type="dcterms:W3CDTF">2026-02-19T14:53:00Z</dcterms:created>
  <dcterms:modified xsi:type="dcterms:W3CDTF">2026-02-24T12:22:00Z</dcterms:modified>
</cp:coreProperties>
</file>